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B6F12" w14:textId="6C0F919A" w:rsidR="00251426" w:rsidRPr="00A13F9C" w:rsidRDefault="00F43E1F" w:rsidP="00251426">
      <w:pPr>
        <w:tabs>
          <w:tab w:val="left" w:pos="6950"/>
        </w:tabs>
      </w:pPr>
      <w:bookmarkStart w:id="0" w:name="_GoBack"/>
      <w:bookmarkEnd w:id="0"/>
      <w:r>
        <w:rPr>
          <w:rFonts w:eastAsia="Arial" w:cs="Arial"/>
          <w:b/>
          <w:bCs/>
          <w:noProof/>
          <w:sz w:val="28"/>
          <w:szCs w:val="28"/>
        </w:rPr>
        <w:t>11/02/2020</w:t>
      </w:r>
    </w:p>
    <w:p w14:paraId="0E20BCC4" w14:textId="77777777" w:rsidR="00251426" w:rsidRPr="00E87646" w:rsidRDefault="00251426" w:rsidP="00251426">
      <w:pPr>
        <w:tabs>
          <w:tab w:val="left" w:pos="6950"/>
        </w:tabs>
        <w:jc w:val="center"/>
        <w:rPr>
          <w:rFonts w:eastAsia="Arial" w:cs="Arial"/>
          <w:b/>
          <w:bCs/>
          <w:noProof/>
          <w:color w:val="0099CC"/>
          <w:sz w:val="36"/>
          <w:szCs w:val="36"/>
        </w:rPr>
      </w:pPr>
      <w:r w:rsidRPr="00E87646">
        <w:rPr>
          <w:rFonts w:eastAsia="Arial" w:cs="Arial"/>
          <w:b/>
          <w:bCs/>
          <w:noProof/>
          <w:color w:val="0099CC"/>
          <w:sz w:val="36"/>
          <w:szCs w:val="36"/>
        </w:rPr>
        <w:t xml:space="preserve">Legal &amp; General </w:t>
      </w:r>
      <w:r w:rsidR="005025D8" w:rsidRPr="00E87646">
        <w:rPr>
          <w:rFonts w:eastAsia="Arial" w:cs="Arial"/>
          <w:b/>
          <w:bCs/>
          <w:noProof/>
          <w:color w:val="0099CC"/>
          <w:sz w:val="36"/>
          <w:szCs w:val="36"/>
        </w:rPr>
        <w:t xml:space="preserve">Retail Retirement </w:t>
      </w:r>
      <w:r w:rsidR="004A7BCF" w:rsidRPr="00E87646">
        <w:rPr>
          <w:rFonts w:eastAsia="Arial" w:cs="Arial"/>
          <w:b/>
          <w:bCs/>
          <w:noProof/>
          <w:color w:val="0099CC"/>
          <w:sz w:val="36"/>
          <w:szCs w:val="36"/>
        </w:rPr>
        <w:t>enter</w:t>
      </w:r>
      <w:r w:rsidR="00AD1C43" w:rsidRPr="00E87646">
        <w:rPr>
          <w:rFonts w:eastAsia="Arial" w:cs="Arial"/>
          <w:b/>
          <w:bCs/>
          <w:noProof/>
          <w:color w:val="0099CC"/>
          <w:sz w:val="36"/>
          <w:szCs w:val="36"/>
        </w:rPr>
        <w:t>s</w:t>
      </w:r>
      <w:r w:rsidR="004A7BCF" w:rsidRPr="00E87646">
        <w:rPr>
          <w:rFonts w:eastAsia="Arial" w:cs="Arial"/>
          <w:b/>
          <w:bCs/>
          <w:noProof/>
          <w:color w:val="0099CC"/>
          <w:sz w:val="36"/>
          <w:szCs w:val="36"/>
        </w:rPr>
        <w:t xml:space="preserve"> the Immediate Needs Annuity Market</w:t>
      </w:r>
      <w:r w:rsidR="00471ECE" w:rsidRPr="00E87646">
        <w:rPr>
          <w:rFonts w:eastAsia="Arial" w:cs="Arial"/>
          <w:b/>
          <w:bCs/>
          <w:noProof/>
          <w:color w:val="0099CC"/>
          <w:sz w:val="36"/>
          <w:szCs w:val="36"/>
        </w:rPr>
        <w:t xml:space="preserve"> </w:t>
      </w:r>
    </w:p>
    <w:p w14:paraId="18F659A9" w14:textId="77777777" w:rsidR="00251426" w:rsidRPr="00AD3630" w:rsidRDefault="00251426" w:rsidP="00251426">
      <w:pPr>
        <w:tabs>
          <w:tab w:val="left" w:pos="6950"/>
        </w:tabs>
        <w:jc w:val="center"/>
        <w:rPr>
          <w:rFonts w:cs="Arial"/>
          <w:noProof/>
        </w:rPr>
      </w:pPr>
      <w:r w:rsidRPr="00AD3630">
        <w:rPr>
          <w:rFonts w:cs="Arial"/>
          <w:noProof/>
          <w:lang w:eastAsia="en-GB"/>
        </w:rPr>
        <w:drawing>
          <wp:inline distT="0" distB="0" distL="0" distR="0" wp14:anchorId="4B10B1E9" wp14:editId="5A862257">
            <wp:extent cx="6120130" cy="187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nbow_lin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187325"/>
                    </a:xfrm>
                    <a:prstGeom prst="rect">
                      <a:avLst/>
                    </a:prstGeom>
                  </pic:spPr>
                </pic:pic>
              </a:graphicData>
            </a:graphic>
          </wp:inline>
        </w:drawing>
      </w:r>
    </w:p>
    <w:p w14:paraId="3DDA738C" w14:textId="4A413700" w:rsidR="00F1275A" w:rsidRDefault="00F1275A" w:rsidP="00152367">
      <w:pPr>
        <w:tabs>
          <w:tab w:val="left" w:pos="6950"/>
        </w:tabs>
        <w:rPr>
          <w:rFonts w:eastAsia="Arial" w:cs="Arial"/>
          <w:noProof/>
          <w:color w:val="auto"/>
          <w:sz w:val="22"/>
        </w:rPr>
      </w:pPr>
      <w:r w:rsidRPr="00EB1DBD">
        <w:rPr>
          <w:rFonts w:eastAsia="Arial" w:cs="Arial"/>
          <w:noProof/>
          <w:color w:val="auto"/>
          <w:sz w:val="22"/>
        </w:rPr>
        <w:t xml:space="preserve">Legal &amp; General Retail Retirement </w:t>
      </w:r>
      <w:r w:rsidR="000B4DFC">
        <w:rPr>
          <w:rFonts w:eastAsia="Arial" w:cs="Arial"/>
          <w:noProof/>
          <w:color w:val="auto"/>
          <w:sz w:val="22"/>
        </w:rPr>
        <w:t xml:space="preserve">has </w:t>
      </w:r>
      <w:r w:rsidR="00AD2FA8">
        <w:rPr>
          <w:rFonts w:eastAsia="Arial" w:cs="Arial"/>
          <w:noProof/>
          <w:color w:val="auto"/>
          <w:sz w:val="22"/>
        </w:rPr>
        <w:t>today launched</w:t>
      </w:r>
      <w:r>
        <w:rPr>
          <w:rFonts w:eastAsia="Arial" w:cs="Arial"/>
          <w:noProof/>
          <w:color w:val="auto"/>
          <w:sz w:val="22"/>
        </w:rPr>
        <w:t xml:space="preserve"> </w:t>
      </w:r>
      <w:r w:rsidR="00120AB3">
        <w:rPr>
          <w:rFonts w:eastAsia="Arial" w:cs="Arial"/>
          <w:noProof/>
          <w:color w:val="auto"/>
          <w:sz w:val="22"/>
        </w:rPr>
        <w:t xml:space="preserve">its </w:t>
      </w:r>
      <w:hyperlink r:id="rId11" w:history="1">
        <w:r w:rsidRPr="0014366B">
          <w:rPr>
            <w:rStyle w:val="Hyperlink"/>
            <w:rFonts w:eastAsia="Arial" w:cs="Arial"/>
            <w:noProof/>
            <w:sz w:val="22"/>
          </w:rPr>
          <w:t>Lifetime Care Plan</w:t>
        </w:r>
      </w:hyperlink>
      <w:r>
        <w:rPr>
          <w:rFonts w:eastAsia="Arial" w:cs="Arial"/>
          <w:noProof/>
          <w:color w:val="auto"/>
          <w:sz w:val="22"/>
        </w:rPr>
        <w:t xml:space="preserve"> to the whole of </w:t>
      </w:r>
      <w:r w:rsidR="00AD2FA8">
        <w:rPr>
          <w:rFonts w:eastAsia="Arial" w:cs="Arial"/>
          <w:noProof/>
          <w:color w:val="auto"/>
          <w:sz w:val="22"/>
        </w:rPr>
        <w:t xml:space="preserve">the </w:t>
      </w:r>
      <w:r>
        <w:rPr>
          <w:rFonts w:eastAsia="Arial" w:cs="Arial"/>
          <w:noProof/>
          <w:color w:val="auto"/>
          <w:sz w:val="22"/>
        </w:rPr>
        <w:t>market</w:t>
      </w:r>
      <w:r w:rsidR="00120AB3">
        <w:rPr>
          <w:rFonts w:eastAsia="Arial" w:cs="Arial"/>
          <w:noProof/>
          <w:color w:val="auto"/>
          <w:sz w:val="22"/>
        </w:rPr>
        <w:t>. The Immediate Needs Annuity is designed</w:t>
      </w:r>
      <w:r w:rsidR="00120AB3" w:rsidRPr="00AD1C43">
        <w:rPr>
          <w:rFonts w:eastAsia="Arial" w:cs="Arial"/>
          <w:noProof/>
          <w:color w:val="auto"/>
          <w:sz w:val="22"/>
        </w:rPr>
        <w:t xml:space="preserve"> </w:t>
      </w:r>
      <w:r w:rsidR="00471ECE" w:rsidRPr="00AD1C43">
        <w:rPr>
          <w:rFonts w:eastAsia="Arial" w:cs="Arial"/>
          <w:noProof/>
          <w:color w:val="auto"/>
          <w:sz w:val="22"/>
        </w:rPr>
        <w:t xml:space="preserve">to </w:t>
      </w:r>
      <w:r w:rsidR="00AD2FA8">
        <w:rPr>
          <w:rFonts w:eastAsia="Arial" w:cs="Arial"/>
          <w:noProof/>
          <w:color w:val="auto"/>
          <w:sz w:val="22"/>
        </w:rPr>
        <w:t xml:space="preserve">better help clients </w:t>
      </w:r>
      <w:r w:rsidR="00AD2FA8" w:rsidRPr="00AD2FA8">
        <w:rPr>
          <w:rFonts w:eastAsia="Arial" w:cs="Arial"/>
          <w:noProof/>
          <w:color w:val="auto"/>
          <w:sz w:val="22"/>
        </w:rPr>
        <w:t>mitigate the risk of running out of money whil</w:t>
      </w:r>
      <w:r w:rsidR="000950A3">
        <w:rPr>
          <w:rFonts w:eastAsia="Arial" w:cs="Arial"/>
          <w:noProof/>
          <w:color w:val="auto"/>
          <w:sz w:val="22"/>
        </w:rPr>
        <w:t>e</w:t>
      </w:r>
      <w:r w:rsidR="00AD2FA8" w:rsidRPr="00AD2FA8">
        <w:rPr>
          <w:rFonts w:eastAsia="Arial" w:cs="Arial"/>
          <w:noProof/>
          <w:color w:val="auto"/>
          <w:sz w:val="22"/>
        </w:rPr>
        <w:t xml:space="preserve"> in care.</w:t>
      </w:r>
      <w:r w:rsidR="00AD2FA8">
        <w:rPr>
          <w:rFonts w:eastAsia="Arial" w:cs="Arial"/>
          <w:noProof/>
          <w:color w:val="auto"/>
          <w:sz w:val="22"/>
        </w:rPr>
        <w:t xml:space="preserve"> </w:t>
      </w:r>
    </w:p>
    <w:p w14:paraId="008FA2D2" w14:textId="3C6E2BF3" w:rsidR="00151E4B" w:rsidRDefault="001D383E" w:rsidP="00152367">
      <w:pPr>
        <w:tabs>
          <w:tab w:val="left" w:pos="6950"/>
        </w:tabs>
        <w:rPr>
          <w:color w:val="auto"/>
          <w:sz w:val="22"/>
        </w:rPr>
      </w:pPr>
      <w:r>
        <w:rPr>
          <w:color w:val="auto"/>
          <w:sz w:val="22"/>
        </w:rPr>
        <w:t xml:space="preserve">A growing cohort of people can expect to use some form of long-term care during their lives. However, </w:t>
      </w:r>
      <w:r w:rsidR="00963D3B">
        <w:rPr>
          <w:color w:val="auto"/>
          <w:sz w:val="22"/>
        </w:rPr>
        <w:t xml:space="preserve">this area of financial planning </w:t>
      </w:r>
      <w:r>
        <w:rPr>
          <w:color w:val="auto"/>
          <w:sz w:val="22"/>
        </w:rPr>
        <w:t>often gets overlooked. O</w:t>
      </w:r>
      <w:r w:rsidRPr="001D383E">
        <w:rPr>
          <w:color w:val="auto"/>
          <w:sz w:val="22"/>
        </w:rPr>
        <w:t>ur research shows</w:t>
      </w:r>
      <w:r w:rsidR="00151E4B">
        <w:rPr>
          <w:color w:val="auto"/>
          <w:sz w:val="22"/>
        </w:rPr>
        <w:t xml:space="preserve"> just five </w:t>
      </w:r>
      <w:r w:rsidR="00FB5B96">
        <w:rPr>
          <w:color w:val="auto"/>
          <w:sz w:val="22"/>
        </w:rPr>
        <w:t>percent</w:t>
      </w:r>
      <w:r w:rsidRPr="001D383E">
        <w:rPr>
          <w:color w:val="auto"/>
          <w:sz w:val="22"/>
        </w:rPr>
        <w:t xml:space="preserve"> of people in care </w:t>
      </w:r>
      <w:r>
        <w:rPr>
          <w:color w:val="auto"/>
          <w:sz w:val="22"/>
        </w:rPr>
        <w:t xml:space="preserve">have sought </w:t>
      </w:r>
      <w:r w:rsidRPr="001D383E">
        <w:rPr>
          <w:color w:val="auto"/>
          <w:sz w:val="22"/>
        </w:rPr>
        <w:t xml:space="preserve">financial advice </w:t>
      </w:r>
      <w:r w:rsidR="00151E4B">
        <w:rPr>
          <w:color w:val="auto"/>
          <w:sz w:val="22"/>
        </w:rPr>
        <w:t xml:space="preserve">and put a plan in place to make their money last. </w:t>
      </w:r>
    </w:p>
    <w:p w14:paraId="664D2EAC" w14:textId="6998E523" w:rsidR="000C1C9B" w:rsidRPr="0079784C" w:rsidRDefault="0079784C" w:rsidP="00BB6906">
      <w:pPr>
        <w:rPr>
          <w:color w:val="000000" w:themeColor="text1"/>
          <w:sz w:val="22"/>
        </w:rPr>
      </w:pPr>
      <w:r w:rsidRPr="009612FD">
        <w:rPr>
          <w:color w:val="000000" w:themeColor="text1"/>
          <w:sz w:val="22"/>
        </w:rPr>
        <w:t xml:space="preserve">Legal &amp; General’s Lifetime Care Plan pays a lifetime guaranteed payment towards a person’s care, enabling care costs to be capped should someone live longer than expected. </w:t>
      </w:r>
      <w:r w:rsidR="000C1C9B" w:rsidRPr="009612FD">
        <w:rPr>
          <w:rFonts w:cs="Arial"/>
          <w:color w:val="auto"/>
          <w:sz w:val="22"/>
        </w:rPr>
        <w:t xml:space="preserve">Payments made directly to a registered care provider are </w:t>
      </w:r>
      <w:r w:rsidRPr="009612FD">
        <w:rPr>
          <w:rFonts w:cs="Arial"/>
          <w:color w:val="auto"/>
          <w:sz w:val="22"/>
        </w:rPr>
        <w:t>tax exempt</w:t>
      </w:r>
      <w:r w:rsidR="000C1C9B" w:rsidRPr="009612FD">
        <w:rPr>
          <w:rFonts w:cs="Arial"/>
          <w:color w:val="auto"/>
          <w:sz w:val="22"/>
        </w:rPr>
        <w:t>.</w:t>
      </w:r>
      <w:r w:rsidR="00496AE4">
        <w:rPr>
          <w:rFonts w:cs="Arial"/>
          <w:color w:val="auto"/>
          <w:sz w:val="22"/>
        </w:rPr>
        <w:t xml:space="preserve"> </w:t>
      </w:r>
      <w:r w:rsidR="000C1C9B" w:rsidRPr="009612FD">
        <w:rPr>
          <w:rFonts w:cs="Arial"/>
          <w:color w:val="auto"/>
          <w:sz w:val="22"/>
        </w:rPr>
        <w:t>When</w:t>
      </w:r>
      <w:r w:rsidR="000C1C9B">
        <w:rPr>
          <w:rFonts w:cs="Arial"/>
          <w:color w:val="auto"/>
          <w:sz w:val="22"/>
        </w:rPr>
        <w:t xml:space="preserve"> setting up the plan, e</w:t>
      </w:r>
      <w:r w:rsidR="000C1C9B" w:rsidRPr="00151E4B">
        <w:rPr>
          <w:rFonts w:cs="Arial"/>
          <w:color w:val="auto"/>
          <w:sz w:val="22"/>
        </w:rPr>
        <w:t xml:space="preserve">ach case </w:t>
      </w:r>
      <w:r w:rsidR="000C1C9B">
        <w:rPr>
          <w:rFonts w:cs="Arial"/>
          <w:color w:val="auto"/>
          <w:sz w:val="22"/>
        </w:rPr>
        <w:t xml:space="preserve">is </w:t>
      </w:r>
      <w:r w:rsidR="000C1C9B" w:rsidRPr="00151E4B">
        <w:rPr>
          <w:rFonts w:cs="Arial"/>
          <w:color w:val="auto"/>
          <w:sz w:val="22"/>
        </w:rPr>
        <w:t xml:space="preserve">individually underwritten using medical information </w:t>
      </w:r>
      <w:r w:rsidR="000C1C9B">
        <w:rPr>
          <w:rFonts w:cs="Arial"/>
          <w:color w:val="auto"/>
          <w:sz w:val="22"/>
        </w:rPr>
        <w:t>collected via a form completed by the Care provider and, in rare cases, a GP’s report. However, this process can be slow, sometimes taking months before advisers receive quotes.</w:t>
      </w:r>
    </w:p>
    <w:p w14:paraId="62373F07" w14:textId="292334E0" w:rsidR="00ED683E" w:rsidRPr="00903124" w:rsidRDefault="00BF4236" w:rsidP="00ED683E">
      <w:pPr>
        <w:rPr>
          <w:rFonts w:cs="Arial"/>
          <w:color w:val="FF0000"/>
          <w:sz w:val="22"/>
        </w:rPr>
      </w:pPr>
      <w:r w:rsidRPr="00BF4236">
        <w:rPr>
          <w:color w:val="auto"/>
          <w:sz w:val="22"/>
        </w:rPr>
        <w:t>To improve th</w:t>
      </w:r>
      <w:r>
        <w:rPr>
          <w:color w:val="auto"/>
          <w:sz w:val="22"/>
        </w:rPr>
        <w:t>e</w:t>
      </w:r>
      <w:r w:rsidRPr="00BF4236">
        <w:rPr>
          <w:color w:val="auto"/>
          <w:sz w:val="22"/>
        </w:rPr>
        <w:t xml:space="preserve"> process,</w:t>
      </w:r>
      <w:r w:rsidR="00ED683E">
        <w:rPr>
          <w:rFonts w:cs="Arial"/>
          <w:color w:val="auto"/>
          <w:sz w:val="22"/>
        </w:rPr>
        <w:t xml:space="preserve"> Legal &amp; General </w:t>
      </w:r>
      <w:r w:rsidR="00647425">
        <w:rPr>
          <w:rFonts w:cs="Arial"/>
          <w:color w:val="auto"/>
          <w:sz w:val="22"/>
        </w:rPr>
        <w:t xml:space="preserve">is </w:t>
      </w:r>
      <w:r w:rsidR="00ED683E">
        <w:rPr>
          <w:rFonts w:eastAsia="Arial" w:cs="Arial"/>
          <w:noProof/>
          <w:color w:val="auto"/>
          <w:sz w:val="22"/>
        </w:rPr>
        <w:t>trial</w:t>
      </w:r>
      <w:r w:rsidR="00647425">
        <w:rPr>
          <w:rFonts w:eastAsia="Arial" w:cs="Arial"/>
          <w:noProof/>
          <w:color w:val="auto"/>
          <w:sz w:val="22"/>
        </w:rPr>
        <w:t xml:space="preserve">ing </w:t>
      </w:r>
      <w:r w:rsidR="00ED683E">
        <w:rPr>
          <w:rFonts w:eastAsia="Arial" w:cs="Arial"/>
          <w:noProof/>
          <w:color w:val="auto"/>
          <w:sz w:val="22"/>
        </w:rPr>
        <w:t xml:space="preserve">a new approach </w:t>
      </w:r>
      <w:bookmarkStart w:id="1" w:name="_Hlk30691325"/>
      <w:r w:rsidR="00ED683E">
        <w:rPr>
          <w:rFonts w:eastAsia="Arial" w:cs="Arial"/>
          <w:noProof/>
          <w:color w:val="auto"/>
          <w:sz w:val="22"/>
        </w:rPr>
        <w:t xml:space="preserve">to </w:t>
      </w:r>
      <w:r w:rsidR="00120AB3">
        <w:rPr>
          <w:rFonts w:eastAsia="Arial" w:cs="Arial"/>
          <w:noProof/>
          <w:color w:val="auto"/>
          <w:sz w:val="22"/>
        </w:rPr>
        <w:t>how the information used to generate quotes is collected.</w:t>
      </w:r>
      <w:r w:rsidR="00120AB3" w:rsidDel="00120AB3">
        <w:rPr>
          <w:rFonts w:eastAsia="Arial" w:cs="Arial"/>
          <w:noProof/>
          <w:color w:val="auto"/>
          <w:sz w:val="22"/>
        </w:rPr>
        <w:t xml:space="preserve"> </w:t>
      </w:r>
      <w:r w:rsidR="00647425">
        <w:rPr>
          <w:rFonts w:eastAsia="Arial" w:cs="Arial"/>
          <w:noProof/>
          <w:color w:val="auto"/>
          <w:sz w:val="22"/>
        </w:rPr>
        <w:t xml:space="preserve">Instead of relying on postal forms, Legal &amp; General will be </w:t>
      </w:r>
      <w:r w:rsidR="00ED683E">
        <w:rPr>
          <w:rFonts w:eastAsia="Arial" w:cs="Arial"/>
          <w:noProof/>
          <w:color w:val="auto"/>
          <w:sz w:val="22"/>
        </w:rPr>
        <w:t>conducting tele-interview</w:t>
      </w:r>
      <w:r w:rsidR="00647425">
        <w:rPr>
          <w:rFonts w:eastAsia="Arial" w:cs="Arial"/>
          <w:noProof/>
          <w:color w:val="auto"/>
          <w:sz w:val="22"/>
        </w:rPr>
        <w:t>s</w:t>
      </w:r>
      <w:r w:rsidR="00ED683E">
        <w:rPr>
          <w:rFonts w:eastAsia="Arial" w:cs="Arial"/>
          <w:noProof/>
          <w:color w:val="auto"/>
          <w:sz w:val="22"/>
        </w:rPr>
        <w:t xml:space="preserve"> with care homes</w:t>
      </w:r>
      <w:r w:rsidR="00647425">
        <w:rPr>
          <w:rFonts w:eastAsia="Arial" w:cs="Arial"/>
          <w:noProof/>
          <w:color w:val="auto"/>
          <w:sz w:val="22"/>
        </w:rPr>
        <w:t xml:space="preserve">, </w:t>
      </w:r>
      <w:r>
        <w:rPr>
          <w:rFonts w:eastAsia="Arial" w:cs="Arial"/>
          <w:noProof/>
          <w:color w:val="auto"/>
          <w:sz w:val="22"/>
        </w:rPr>
        <w:t xml:space="preserve">with the aim to make </w:t>
      </w:r>
      <w:r w:rsidR="00647425">
        <w:rPr>
          <w:rFonts w:eastAsia="Arial" w:cs="Arial"/>
          <w:noProof/>
          <w:color w:val="auto"/>
          <w:sz w:val="22"/>
        </w:rPr>
        <w:t xml:space="preserve">the process </w:t>
      </w:r>
      <w:r>
        <w:rPr>
          <w:rFonts w:eastAsia="Arial" w:cs="Arial"/>
          <w:noProof/>
          <w:color w:val="auto"/>
          <w:sz w:val="22"/>
        </w:rPr>
        <w:t>much more efficient</w:t>
      </w:r>
      <w:bookmarkEnd w:id="1"/>
      <w:r>
        <w:rPr>
          <w:rFonts w:eastAsia="Arial" w:cs="Arial"/>
          <w:noProof/>
          <w:color w:val="auto"/>
          <w:sz w:val="22"/>
        </w:rPr>
        <w:t xml:space="preserve">. </w:t>
      </w:r>
    </w:p>
    <w:p w14:paraId="6C809913" w14:textId="7AA5D4A4" w:rsidR="00647425" w:rsidRDefault="00647425" w:rsidP="00F8070A">
      <w:pPr>
        <w:tabs>
          <w:tab w:val="left" w:pos="6950"/>
        </w:tabs>
        <w:rPr>
          <w:rFonts w:eastAsia="Arial" w:cs="Arial"/>
          <w:noProof/>
          <w:color w:val="000000" w:themeColor="text1"/>
          <w:sz w:val="22"/>
        </w:rPr>
      </w:pPr>
      <w:r>
        <w:rPr>
          <w:rFonts w:eastAsia="Arial" w:cs="Arial"/>
          <w:b/>
          <w:bCs/>
          <w:noProof/>
          <w:color w:val="000000" w:themeColor="text1"/>
          <w:sz w:val="22"/>
        </w:rPr>
        <w:t xml:space="preserve">Emma Byron, Managing Director of Legal &amp; General Retail </w:t>
      </w:r>
      <w:r w:rsidR="00CE0E37">
        <w:rPr>
          <w:rFonts w:eastAsia="Arial" w:cs="Arial"/>
          <w:b/>
          <w:bCs/>
          <w:noProof/>
          <w:color w:val="000000" w:themeColor="text1"/>
          <w:sz w:val="22"/>
        </w:rPr>
        <w:t xml:space="preserve">Retirement </w:t>
      </w:r>
      <w:r>
        <w:rPr>
          <w:rFonts w:eastAsia="Arial" w:cs="Arial"/>
          <w:b/>
          <w:bCs/>
          <w:noProof/>
          <w:color w:val="000000" w:themeColor="text1"/>
          <w:sz w:val="22"/>
        </w:rPr>
        <w:t xml:space="preserve">Income </w:t>
      </w:r>
      <w:r w:rsidR="00F8070A" w:rsidRPr="00647425">
        <w:rPr>
          <w:rFonts w:eastAsia="Arial" w:cs="Arial"/>
          <w:b/>
          <w:bCs/>
          <w:noProof/>
          <w:color w:val="000000" w:themeColor="text1"/>
          <w:sz w:val="22"/>
        </w:rPr>
        <w:t>comments:</w:t>
      </w:r>
      <w:r w:rsidR="00F8070A" w:rsidRPr="00F8070A">
        <w:rPr>
          <w:rFonts w:eastAsia="Arial" w:cs="Arial"/>
          <w:noProof/>
          <w:color w:val="000000" w:themeColor="text1"/>
          <w:sz w:val="22"/>
        </w:rPr>
        <w:t xml:space="preserve"> “</w:t>
      </w:r>
      <w:r>
        <w:rPr>
          <w:rFonts w:eastAsia="Arial" w:cs="Arial"/>
          <w:noProof/>
          <w:color w:val="000000" w:themeColor="text1"/>
          <w:sz w:val="22"/>
        </w:rPr>
        <w:t>W</w:t>
      </w:r>
      <w:r w:rsidR="00F8070A" w:rsidRPr="00F8070A">
        <w:rPr>
          <w:rFonts w:eastAsia="Arial" w:cs="Arial"/>
          <w:noProof/>
          <w:color w:val="000000" w:themeColor="text1"/>
          <w:sz w:val="22"/>
        </w:rPr>
        <w:t xml:space="preserve">e already provide products to support people throughout their </w:t>
      </w:r>
      <w:r>
        <w:rPr>
          <w:rFonts w:eastAsia="Arial" w:cs="Arial"/>
          <w:noProof/>
          <w:color w:val="000000" w:themeColor="text1"/>
          <w:sz w:val="22"/>
        </w:rPr>
        <w:t xml:space="preserve">retirement journey, </w:t>
      </w:r>
      <w:r w:rsidRPr="00647425">
        <w:rPr>
          <w:rFonts w:eastAsia="Arial" w:cs="Arial"/>
          <w:noProof/>
          <w:color w:val="000000" w:themeColor="text1"/>
          <w:sz w:val="22"/>
        </w:rPr>
        <w:t>from working out what they had to start with, to understanding what to do with their pension pot and how to access money to boost their income through retirement.</w:t>
      </w:r>
    </w:p>
    <w:p w14:paraId="1C7D5023" w14:textId="71466B47" w:rsidR="00F8070A" w:rsidRPr="00F8070A" w:rsidRDefault="00647425" w:rsidP="00F8070A">
      <w:pPr>
        <w:tabs>
          <w:tab w:val="left" w:pos="6950"/>
        </w:tabs>
        <w:rPr>
          <w:rFonts w:eastAsia="Arial" w:cs="Arial"/>
          <w:noProof/>
          <w:color w:val="000000" w:themeColor="text1"/>
          <w:sz w:val="22"/>
        </w:rPr>
      </w:pPr>
      <w:r>
        <w:rPr>
          <w:rFonts w:eastAsia="Arial" w:cs="Arial"/>
          <w:noProof/>
          <w:color w:val="000000" w:themeColor="text1"/>
          <w:sz w:val="22"/>
        </w:rPr>
        <w:t>“W</w:t>
      </w:r>
      <w:r w:rsidR="00F8070A" w:rsidRPr="00F8070A">
        <w:rPr>
          <w:rFonts w:eastAsia="Arial" w:cs="Arial"/>
          <w:noProof/>
          <w:color w:val="000000" w:themeColor="text1"/>
          <w:sz w:val="22"/>
        </w:rPr>
        <w:t>e wanted to take this one step further</w:t>
      </w:r>
      <w:r>
        <w:rPr>
          <w:rFonts w:eastAsia="Arial" w:cs="Arial"/>
          <w:noProof/>
          <w:color w:val="000000" w:themeColor="text1"/>
          <w:sz w:val="22"/>
        </w:rPr>
        <w:t>, with a competitive and compelling</w:t>
      </w:r>
      <w:r w:rsidR="00D70C6E">
        <w:rPr>
          <w:rFonts w:eastAsia="Arial" w:cs="Arial"/>
          <w:noProof/>
          <w:color w:val="000000" w:themeColor="text1"/>
          <w:sz w:val="22"/>
        </w:rPr>
        <w:t xml:space="preserve"> proposition</w:t>
      </w:r>
      <w:r>
        <w:rPr>
          <w:rFonts w:eastAsia="Arial" w:cs="Arial"/>
          <w:noProof/>
          <w:color w:val="000000" w:themeColor="text1"/>
          <w:sz w:val="22"/>
        </w:rPr>
        <w:t xml:space="preserve">, that </w:t>
      </w:r>
      <w:r w:rsidR="00120AB3">
        <w:rPr>
          <w:rFonts w:eastAsia="Arial" w:cs="Arial"/>
          <w:noProof/>
          <w:color w:val="000000" w:themeColor="text1"/>
          <w:sz w:val="22"/>
        </w:rPr>
        <w:t xml:space="preserve">provides people with a guaranteed income for life </w:t>
      </w:r>
      <w:r w:rsidR="000C1C9B">
        <w:rPr>
          <w:rFonts w:eastAsia="Arial" w:cs="Arial"/>
          <w:noProof/>
          <w:color w:val="000000" w:themeColor="text1"/>
          <w:sz w:val="22"/>
        </w:rPr>
        <w:t>to</w:t>
      </w:r>
      <w:r w:rsidR="00120AB3">
        <w:rPr>
          <w:rFonts w:eastAsia="Arial" w:cs="Arial"/>
          <w:noProof/>
          <w:color w:val="000000" w:themeColor="text1"/>
          <w:sz w:val="22"/>
        </w:rPr>
        <w:t xml:space="preserve"> support them when </w:t>
      </w:r>
      <w:r w:rsidR="00BB6906">
        <w:rPr>
          <w:rFonts w:eastAsia="Arial" w:cs="Arial"/>
          <w:noProof/>
          <w:color w:val="000000" w:themeColor="text1"/>
          <w:sz w:val="22"/>
        </w:rPr>
        <w:t xml:space="preserve">having to </w:t>
      </w:r>
      <w:r w:rsidR="00120AB3">
        <w:rPr>
          <w:rFonts w:eastAsia="Arial" w:cs="Arial"/>
          <w:noProof/>
          <w:color w:val="000000" w:themeColor="text1"/>
          <w:sz w:val="22"/>
        </w:rPr>
        <w:t xml:space="preserve">pay care costs. </w:t>
      </w:r>
      <w:r w:rsidR="000404E8">
        <w:rPr>
          <w:rFonts w:eastAsia="Arial" w:cs="Arial"/>
          <w:noProof/>
          <w:color w:val="000000" w:themeColor="text1"/>
          <w:sz w:val="22"/>
        </w:rPr>
        <w:t>As well as helping people find the best solution for their needs, w</w:t>
      </w:r>
      <w:r w:rsidR="000404E8" w:rsidRPr="000404E8">
        <w:rPr>
          <w:rFonts w:eastAsia="Arial" w:cs="Arial"/>
          <w:noProof/>
          <w:color w:val="000000" w:themeColor="text1"/>
          <w:sz w:val="22"/>
        </w:rPr>
        <w:t>e want to help raise consumer awareness around the importance of seeking professional financial advice in what is a complex area. We will be supporting financial intermediaries with all aspects of a client’s care journey, this will include helping clients navigate through the fragmented care system with tools and resources to support them.</w:t>
      </w:r>
    </w:p>
    <w:p w14:paraId="0E78074A" w14:textId="42C24429" w:rsidR="000404E8" w:rsidRDefault="000404E8" w:rsidP="00F8070A">
      <w:pPr>
        <w:tabs>
          <w:tab w:val="left" w:pos="6950"/>
        </w:tabs>
        <w:rPr>
          <w:rFonts w:eastAsia="Arial" w:cs="Arial"/>
          <w:noProof/>
          <w:color w:val="000000" w:themeColor="text1"/>
          <w:sz w:val="22"/>
        </w:rPr>
      </w:pPr>
      <w:r>
        <w:rPr>
          <w:rFonts w:eastAsia="Arial" w:cs="Arial"/>
          <w:noProof/>
          <w:color w:val="000000" w:themeColor="text1"/>
          <w:sz w:val="22"/>
        </w:rPr>
        <w:t>“</w:t>
      </w:r>
      <w:r w:rsidRPr="000404E8">
        <w:rPr>
          <w:rFonts w:eastAsia="Arial" w:cs="Arial"/>
          <w:noProof/>
          <w:color w:val="000000" w:themeColor="text1"/>
          <w:sz w:val="22"/>
        </w:rPr>
        <w:t>We want people to live longer, happier, healthier lives in retirement but finding and funding care is the elephant in the room – it is a broken market that needs to be fixed. This is precisely the kind of challenge where L</w:t>
      </w:r>
      <w:r w:rsidR="001A59FA">
        <w:rPr>
          <w:rFonts w:eastAsia="Arial" w:cs="Arial"/>
          <w:noProof/>
          <w:color w:val="000000" w:themeColor="text1"/>
          <w:sz w:val="22"/>
        </w:rPr>
        <w:t xml:space="preserve">egal </w:t>
      </w:r>
      <w:r w:rsidRPr="000404E8">
        <w:rPr>
          <w:rFonts w:eastAsia="Arial" w:cs="Arial"/>
          <w:noProof/>
          <w:color w:val="000000" w:themeColor="text1"/>
          <w:sz w:val="22"/>
        </w:rPr>
        <w:t>&amp;</w:t>
      </w:r>
      <w:r w:rsidR="001A59FA">
        <w:rPr>
          <w:rFonts w:eastAsia="Arial" w:cs="Arial"/>
          <w:noProof/>
          <w:color w:val="000000" w:themeColor="text1"/>
          <w:sz w:val="22"/>
        </w:rPr>
        <w:t xml:space="preserve"> </w:t>
      </w:r>
      <w:r w:rsidRPr="000404E8">
        <w:rPr>
          <w:rFonts w:eastAsia="Arial" w:cs="Arial"/>
          <w:noProof/>
          <w:color w:val="000000" w:themeColor="text1"/>
          <w:sz w:val="22"/>
        </w:rPr>
        <w:t>G</w:t>
      </w:r>
      <w:r w:rsidR="001A59FA">
        <w:rPr>
          <w:rFonts w:eastAsia="Arial" w:cs="Arial"/>
          <w:noProof/>
          <w:color w:val="000000" w:themeColor="text1"/>
          <w:sz w:val="22"/>
        </w:rPr>
        <w:t>eneral</w:t>
      </w:r>
      <w:r w:rsidRPr="000404E8">
        <w:rPr>
          <w:rFonts w:eastAsia="Arial" w:cs="Arial"/>
          <w:noProof/>
          <w:color w:val="000000" w:themeColor="text1"/>
          <w:sz w:val="22"/>
        </w:rPr>
        <w:t>’s inclusive capitalism, our brand and balance sheet can make a difference. We are looking at strategies that reach across a broad range of areas, these include understanding, finding and funding care</w:t>
      </w:r>
      <w:r>
        <w:rPr>
          <w:rFonts w:eastAsia="Arial" w:cs="Arial"/>
          <w:noProof/>
          <w:color w:val="000000" w:themeColor="text1"/>
          <w:sz w:val="22"/>
        </w:rPr>
        <w:t>”</w:t>
      </w:r>
      <w:r w:rsidRPr="000404E8">
        <w:rPr>
          <w:rFonts w:eastAsia="Arial" w:cs="Arial"/>
          <w:noProof/>
          <w:color w:val="000000" w:themeColor="text1"/>
          <w:sz w:val="22"/>
        </w:rPr>
        <w:t>.</w:t>
      </w:r>
    </w:p>
    <w:p w14:paraId="5AE3DC58" w14:textId="54857E3F" w:rsidR="0044526B" w:rsidRPr="000950A3" w:rsidRDefault="00251426" w:rsidP="000950A3">
      <w:pPr>
        <w:tabs>
          <w:tab w:val="left" w:pos="6950"/>
        </w:tabs>
        <w:jc w:val="center"/>
        <w:rPr>
          <w:rFonts w:eastAsia="Arial" w:cs="Arial"/>
          <w:b/>
          <w:bCs/>
          <w:noProof/>
          <w:color w:val="000000" w:themeColor="text1"/>
          <w:sz w:val="22"/>
        </w:rPr>
      </w:pPr>
      <w:r w:rsidRPr="00AD3630">
        <w:rPr>
          <w:rFonts w:eastAsia="Arial" w:cs="Arial"/>
          <w:b/>
          <w:bCs/>
          <w:noProof/>
          <w:color w:val="000000" w:themeColor="text1"/>
          <w:sz w:val="22"/>
        </w:rPr>
        <w:t>-ENDS-</w:t>
      </w:r>
    </w:p>
    <w:p w14:paraId="728904CA" w14:textId="77777777" w:rsidR="00251426" w:rsidRPr="00AD3630" w:rsidRDefault="00251426" w:rsidP="00251426">
      <w:pPr>
        <w:pStyle w:val="LGfeatureblue"/>
      </w:pPr>
      <w:r w:rsidRPr="00AD3630">
        <w:lastRenderedPageBreak/>
        <w:t>Notes to Editors</w:t>
      </w:r>
    </w:p>
    <w:p w14:paraId="0D89BE02" w14:textId="77777777" w:rsidR="00251426" w:rsidRPr="00AD3630" w:rsidRDefault="00251426" w:rsidP="00251426">
      <w:pPr>
        <w:pStyle w:val="LGfeatureblue"/>
        <w:rPr>
          <w:color w:val="808080" w:themeColor="background1" w:themeShade="80"/>
        </w:rPr>
      </w:pPr>
    </w:p>
    <w:p w14:paraId="784B19AE" w14:textId="77777777" w:rsidR="00251426" w:rsidRPr="005459C4" w:rsidRDefault="00251426" w:rsidP="00251426">
      <w:pPr>
        <w:pStyle w:val="LGfeatureblue"/>
        <w:jc w:val="both"/>
        <w:rPr>
          <w:b w:val="0"/>
          <w:color w:val="auto"/>
        </w:rPr>
      </w:pPr>
      <w:r w:rsidRPr="005459C4">
        <w:rPr>
          <w:b w:val="0"/>
          <w:iCs/>
          <w:snapToGrid w:val="0"/>
          <w:color w:val="auto"/>
        </w:rPr>
        <w:t>The information contained in this press release is intended solely for journalists and should not be relied upon by private investors or any other persons to make financial decisions.</w:t>
      </w:r>
    </w:p>
    <w:p w14:paraId="742528EF" w14:textId="7D649FC1" w:rsidR="00251426" w:rsidRPr="005459C4" w:rsidRDefault="00251426" w:rsidP="00251426">
      <w:pPr>
        <w:pStyle w:val="LGbodytext"/>
        <w:rPr>
          <w:noProof/>
          <w:color w:val="auto"/>
        </w:rPr>
      </w:pPr>
      <w:r w:rsidRPr="005459C4">
        <w:rPr>
          <w:noProof/>
          <w:color w:val="auto"/>
        </w:rPr>
        <w:t xml:space="preserve">Buying our </w:t>
      </w:r>
      <w:r w:rsidR="00AF0DCA">
        <w:rPr>
          <w:noProof/>
          <w:color w:val="auto"/>
        </w:rPr>
        <w:t>Immediate Needs</w:t>
      </w:r>
      <w:r w:rsidRPr="005459C4">
        <w:rPr>
          <w:noProof/>
          <w:color w:val="auto"/>
        </w:rPr>
        <w:t xml:space="preserve">Annuity </w:t>
      </w:r>
      <w:r w:rsidR="00BD62E3">
        <w:rPr>
          <w:noProof/>
          <w:color w:val="auto"/>
        </w:rPr>
        <w:t xml:space="preserve"> (INA) </w:t>
      </w:r>
      <w:r w:rsidRPr="005459C4">
        <w:rPr>
          <w:noProof/>
          <w:color w:val="auto"/>
        </w:rPr>
        <w:t>is a once-and-for-all decision. The options a customer selects when they buy the annuity cannot be changed later on. Depending how long they live for, the total income paid to the customer may be less than the amount used to buy the annuity.</w:t>
      </w:r>
    </w:p>
    <w:p w14:paraId="50A05B6C" w14:textId="77777777" w:rsidR="00251426" w:rsidRPr="005459C4" w:rsidRDefault="00251426" w:rsidP="00251426">
      <w:pPr>
        <w:pStyle w:val="LGbodytext"/>
        <w:rPr>
          <w:noProof/>
          <w:color w:val="auto"/>
        </w:rPr>
      </w:pPr>
      <w:r w:rsidRPr="005459C4">
        <w:rPr>
          <w:noProof/>
          <w:color w:val="auto"/>
        </w:rPr>
        <w:t>The annuity cannot be cashed in or surrendered at any time.</w:t>
      </w:r>
    </w:p>
    <w:p w14:paraId="75D3200B" w14:textId="495B307A" w:rsidR="000C1C9B" w:rsidRPr="00E12D49" w:rsidRDefault="000C1C9B" w:rsidP="009A7F19">
      <w:pPr>
        <w:autoSpaceDE w:val="0"/>
        <w:autoSpaceDN w:val="0"/>
        <w:adjustRightInd w:val="0"/>
        <w:spacing w:after="0" w:line="240" w:lineRule="auto"/>
        <w:rPr>
          <w:rFonts w:eastAsiaTheme="minorHAnsi" w:cs="Arial"/>
          <w:b/>
          <w:color w:val="FF0000"/>
          <w:szCs w:val="20"/>
        </w:rPr>
      </w:pPr>
      <w:r w:rsidRPr="00BB6906">
        <w:rPr>
          <w:rFonts w:cs="Arial"/>
          <w:color w:val="000000" w:themeColor="text1"/>
          <w:szCs w:val="20"/>
        </w:rPr>
        <w:t>For an INA</w:t>
      </w:r>
      <w:r w:rsidR="00BD62E3">
        <w:rPr>
          <w:rFonts w:cs="Arial"/>
          <w:color w:val="000000" w:themeColor="text1"/>
          <w:szCs w:val="20"/>
        </w:rPr>
        <w:t>,</w:t>
      </w:r>
      <w:r w:rsidRPr="00BB6906">
        <w:rPr>
          <w:rFonts w:cs="Arial"/>
          <w:color w:val="000000" w:themeColor="text1"/>
          <w:szCs w:val="20"/>
        </w:rPr>
        <w:t xml:space="preserve"> the customer needs to be </w:t>
      </w:r>
      <w:r w:rsidRPr="00BB6906">
        <w:rPr>
          <w:rFonts w:eastAsiaTheme="minorHAnsi" w:cs="Arial"/>
          <w:color w:val="000000" w:themeColor="text1"/>
          <w:szCs w:val="20"/>
        </w:rPr>
        <w:t xml:space="preserve">over 60 years of age, currently receiving care, or </w:t>
      </w:r>
      <w:r w:rsidR="009A7F19" w:rsidRPr="00BB6906">
        <w:rPr>
          <w:rFonts w:eastAsiaTheme="minorHAnsi" w:cs="Arial"/>
          <w:color w:val="000000" w:themeColor="text1"/>
          <w:szCs w:val="20"/>
        </w:rPr>
        <w:t xml:space="preserve">they </w:t>
      </w:r>
      <w:r w:rsidRPr="00BB6906">
        <w:rPr>
          <w:rFonts w:eastAsiaTheme="minorHAnsi" w:cs="Arial"/>
          <w:color w:val="000000" w:themeColor="text1"/>
          <w:szCs w:val="20"/>
        </w:rPr>
        <w:t xml:space="preserve">will </w:t>
      </w:r>
      <w:r w:rsidR="009A7F19" w:rsidRPr="00BB6906">
        <w:rPr>
          <w:rFonts w:eastAsiaTheme="minorHAnsi" w:cs="Arial"/>
          <w:color w:val="000000" w:themeColor="text1"/>
          <w:szCs w:val="20"/>
        </w:rPr>
        <w:t>require</w:t>
      </w:r>
      <w:r w:rsidRPr="00BB6906">
        <w:rPr>
          <w:rFonts w:eastAsiaTheme="minorHAnsi" w:cs="Arial"/>
          <w:color w:val="000000" w:themeColor="text1"/>
          <w:szCs w:val="20"/>
        </w:rPr>
        <w:t xml:space="preserve"> care when the Plan starts</w:t>
      </w:r>
      <w:r w:rsidR="009A7F19" w:rsidRPr="00BB6906">
        <w:rPr>
          <w:rFonts w:eastAsiaTheme="minorHAnsi" w:cs="Arial"/>
          <w:color w:val="000000" w:themeColor="text1"/>
          <w:szCs w:val="20"/>
        </w:rPr>
        <w:t>.  The provision of care is</w:t>
      </w:r>
      <w:r w:rsidRPr="00BB6906">
        <w:rPr>
          <w:rFonts w:eastAsiaTheme="minorHAnsi" w:cs="Arial"/>
          <w:color w:val="000000" w:themeColor="text1"/>
          <w:szCs w:val="20"/>
        </w:rPr>
        <w:t xml:space="preserve"> expected to be permanent</w:t>
      </w:r>
      <w:r w:rsidR="00BD62E3">
        <w:rPr>
          <w:rFonts w:eastAsiaTheme="minorHAnsi" w:cs="Arial"/>
          <w:color w:val="000000" w:themeColor="text1"/>
          <w:szCs w:val="20"/>
        </w:rPr>
        <w:t>,</w:t>
      </w:r>
      <w:r w:rsidRPr="00BB6906">
        <w:rPr>
          <w:rFonts w:eastAsiaTheme="minorHAnsi" w:cs="Arial"/>
          <w:color w:val="000000" w:themeColor="text1"/>
          <w:szCs w:val="20"/>
        </w:rPr>
        <w:t xml:space="preserve"> until they die</w:t>
      </w:r>
      <w:r w:rsidR="00BD62E3">
        <w:rPr>
          <w:rFonts w:eastAsiaTheme="minorHAnsi" w:cs="Arial"/>
          <w:color w:val="000000" w:themeColor="text1"/>
          <w:szCs w:val="20"/>
        </w:rPr>
        <w:t>.</w:t>
      </w:r>
      <w:r w:rsidRPr="00BB6906">
        <w:rPr>
          <w:rFonts w:eastAsiaTheme="minorHAnsi" w:cs="Arial"/>
          <w:color w:val="000000" w:themeColor="text1"/>
          <w:szCs w:val="20"/>
        </w:rPr>
        <w:t xml:space="preserve"> </w:t>
      </w:r>
      <w:r w:rsidR="00BD62E3">
        <w:rPr>
          <w:rFonts w:eastAsiaTheme="minorHAnsi" w:cs="Arial"/>
          <w:color w:val="000000" w:themeColor="text1"/>
          <w:szCs w:val="20"/>
        </w:rPr>
        <w:t>The</w:t>
      </w:r>
      <w:r w:rsidRPr="00BB6906">
        <w:rPr>
          <w:rFonts w:eastAsiaTheme="minorHAnsi" w:cs="Arial"/>
          <w:color w:val="000000" w:themeColor="text1"/>
          <w:szCs w:val="20"/>
        </w:rPr>
        <w:t xml:space="preserve"> care </w:t>
      </w:r>
      <w:r w:rsidR="00BD62E3">
        <w:rPr>
          <w:rFonts w:eastAsiaTheme="minorHAnsi" w:cs="Arial"/>
          <w:color w:val="000000" w:themeColor="text1"/>
          <w:szCs w:val="20"/>
        </w:rPr>
        <w:t xml:space="preserve">received </w:t>
      </w:r>
      <w:r w:rsidR="009A7F19" w:rsidRPr="00BB6906">
        <w:rPr>
          <w:rFonts w:eastAsiaTheme="minorHAnsi" w:cs="Arial"/>
          <w:color w:val="000000" w:themeColor="text1"/>
          <w:szCs w:val="20"/>
        </w:rPr>
        <w:t>must be</w:t>
      </w:r>
      <w:r w:rsidRPr="00BB6906">
        <w:rPr>
          <w:rFonts w:eastAsiaTheme="minorHAnsi" w:cs="Arial"/>
          <w:color w:val="000000" w:themeColor="text1"/>
          <w:szCs w:val="20"/>
        </w:rPr>
        <w:t xml:space="preserve"> provided by a UK </w:t>
      </w:r>
      <w:r w:rsidRPr="00BD62E3">
        <w:rPr>
          <w:rFonts w:eastAsiaTheme="minorHAnsi" w:cs="Arial"/>
          <w:i/>
          <w:color w:val="000000" w:themeColor="text1"/>
          <w:szCs w:val="20"/>
        </w:rPr>
        <w:t>Registered Care Provider</w:t>
      </w:r>
      <w:r w:rsidR="00BD62E3">
        <w:rPr>
          <w:rFonts w:eastAsiaTheme="minorHAnsi" w:cs="Arial"/>
          <w:i/>
          <w:color w:val="000000" w:themeColor="text1"/>
          <w:szCs w:val="20"/>
        </w:rPr>
        <w:t>,</w:t>
      </w:r>
      <w:r w:rsidRPr="00BB6906">
        <w:rPr>
          <w:rFonts w:eastAsiaTheme="minorHAnsi" w:cs="Arial"/>
          <w:color w:val="000000" w:themeColor="text1"/>
          <w:szCs w:val="20"/>
        </w:rPr>
        <w:t xml:space="preserve"> </w:t>
      </w:r>
      <w:r w:rsidR="009A7F19" w:rsidRPr="00BB6906">
        <w:rPr>
          <w:rFonts w:eastAsiaTheme="minorHAnsi" w:cs="Arial"/>
          <w:color w:val="000000" w:themeColor="text1"/>
          <w:szCs w:val="20"/>
        </w:rPr>
        <w:t>either in the customer’s</w:t>
      </w:r>
      <w:r w:rsidRPr="00BB6906">
        <w:rPr>
          <w:rFonts w:eastAsiaTheme="minorHAnsi" w:cs="Arial"/>
          <w:color w:val="000000" w:themeColor="text1"/>
          <w:szCs w:val="20"/>
        </w:rPr>
        <w:t xml:space="preserve"> own home or in a care home.</w:t>
      </w:r>
      <w:r w:rsidR="00E12D49">
        <w:rPr>
          <w:rFonts w:eastAsiaTheme="minorHAnsi" w:cs="Arial"/>
          <w:color w:val="000000" w:themeColor="text1"/>
          <w:szCs w:val="20"/>
        </w:rPr>
        <w:t xml:space="preserve"> </w:t>
      </w:r>
    </w:p>
    <w:p w14:paraId="3B71E11E" w14:textId="77777777" w:rsidR="00251426" w:rsidRPr="00AD3630" w:rsidRDefault="00251426" w:rsidP="00251426">
      <w:pPr>
        <w:pStyle w:val="LGfeatureblue"/>
      </w:pPr>
    </w:p>
    <w:p w14:paraId="1AD60A6D" w14:textId="77777777" w:rsidR="00251426" w:rsidRPr="00AD3630" w:rsidRDefault="00251426" w:rsidP="00251426">
      <w:pPr>
        <w:pStyle w:val="LGfeatureblue"/>
      </w:pPr>
      <w:r w:rsidRPr="00AD3630">
        <w:t>About Legal &amp; General</w:t>
      </w:r>
    </w:p>
    <w:p w14:paraId="205AB8DD" w14:textId="77777777" w:rsidR="00251426" w:rsidRPr="005459C4" w:rsidRDefault="00251426" w:rsidP="00251426">
      <w:pPr>
        <w:pStyle w:val="LGbodytext"/>
        <w:rPr>
          <w:noProof/>
          <w:color w:val="auto"/>
        </w:rPr>
      </w:pPr>
      <w:r w:rsidRPr="005459C4">
        <w:rPr>
          <w:noProof/>
          <w:color w:val="auto"/>
        </w:rPr>
        <w:t>Established in 1836, Legal &amp; General is one of the UK’s leading financial services groups and a major global investor, with international businesses in the US, Europe, Middle East and Asia. With over £1.1 trillion in total assets under management at 30 June 2019, we are the UK’s largest investment manager for corporate pension schemes and a UK market leader in pensions de-risking, life insurance, workplace pensions and retirement income. We have also invested over £22 billion in direct investments such as homes, urban regeneration, clean energy and small business finance.</w:t>
      </w:r>
    </w:p>
    <w:p w14:paraId="5372B1C7" w14:textId="77777777" w:rsidR="00251426" w:rsidRPr="005459C4" w:rsidRDefault="00251426" w:rsidP="00251426">
      <w:pPr>
        <w:pStyle w:val="LGbodytext"/>
        <w:rPr>
          <w:noProof/>
          <w:color w:val="auto"/>
        </w:rPr>
      </w:pPr>
      <w:r w:rsidRPr="005459C4">
        <w:rPr>
          <w:noProof/>
          <w:color w:val="auto"/>
        </w:rPr>
        <w:t>Legal &amp; General Assurance Society Limited.</w:t>
      </w:r>
    </w:p>
    <w:p w14:paraId="721B01AC" w14:textId="77777777" w:rsidR="00251426" w:rsidRPr="005459C4" w:rsidRDefault="00251426" w:rsidP="00251426">
      <w:pPr>
        <w:pStyle w:val="LGbodytext"/>
        <w:rPr>
          <w:noProof/>
          <w:color w:val="auto"/>
        </w:rPr>
      </w:pPr>
      <w:r w:rsidRPr="005459C4">
        <w:rPr>
          <w:noProof/>
          <w:color w:val="auto"/>
        </w:rPr>
        <w:t>Registered in England and Wales No. 00166055.</w:t>
      </w:r>
    </w:p>
    <w:p w14:paraId="111C1049" w14:textId="77777777" w:rsidR="00251426" w:rsidRPr="005459C4" w:rsidRDefault="00251426" w:rsidP="00251426">
      <w:pPr>
        <w:pStyle w:val="LGbodytext"/>
        <w:rPr>
          <w:noProof/>
          <w:color w:val="auto"/>
        </w:rPr>
      </w:pPr>
      <w:r w:rsidRPr="005459C4">
        <w:rPr>
          <w:noProof/>
          <w:color w:val="auto"/>
        </w:rPr>
        <w:t>Registered office: One Coleman Street, London EC2R 5AA.</w:t>
      </w:r>
    </w:p>
    <w:p w14:paraId="7CA96A1A" w14:textId="77777777" w:rsidR="00251426" w:rsidRPr="005459C4" w:rsidRDefault="00251426" w:rsidP="00251426">
      <w:pPr>
        <w:pStyle w:val="LGbodytext"/>
        <w:rPr>
          <w:color w:val="auto"/>
        </w:rPr>
      </w:pPr>
      <w:r w:rsidRPr="005459C4">
        <w:rPr>
          <w:noProof/>
          <w:color w:val="auto"/>
        </w:rPr>
        <w:t>Authorised by the Prudential Regulation Authority and regulated by the Financial Conduct Authority and Prudential Regulation Authority.</w:t>
      </w:r>
    </w:p>
    <w:p w14:paraId="0A586062" w14:textId="77777777" w:rsidR="00251426" w:rsidRPr="00AD3630" w:rsidRDefault="00251426" w:rsidP="00251426">
      <w:pPr>
        <w:pStyle w:val="lgfeatureblue0"/>
        <w:rPr>
          <w:noProof/>
        </w:rPr>
      </w:pPr>
      <w:r w:rsidRPr="00AD3630">
        <w:t>About Legal &amp; General Retail Retirement</w:t>
      </w:r>
    </w:p>
    <w:p w14:paraId="7B7649AB" w14:textId="77777777" w:rsidR="00251426" w:rsidRPr="005459C4" w:rsidRDefault="00251426" w:rsidP="00251426">
      <w:pPr>
        <w:rPr>
          <w:color w:val="auto"/>
        </w:rPr>
      </w:pPr>
      <w:r w:rsidRPr="005459C4">
        <w:rPr>
          <w:color w:val="auto"/>
        </w:rPr>
        <w:t>Legal &amp; General Retail Retirement</w:t>
      </w:r>
      <w:r w:rsidRPr="005459C4">
        <w:rPr>
          <w:i/>
          <w:iCs/>
          <w:color w:val="auto"/>
        </w:rPr>
        <w:t xml:space="preserve"> (</w:t>
      </w:r>
      <w:r w:rsidRPr="005459C4">
        <w:rPr>
          <w:color w:val="auto"/>
        </w:rPr>
        <w:t>LGRR)’s mission is to help its customers lead longer, healthier, happier lives. We believe everyone should be able to have a ‘more colourful retirement’.</w:t>
      </w:r>
    </w:p>
    <w:p w14:paraId="03F51C90" w14:textId="77777777" w:rsidR="00251426" w:rsidRPr="005459C4" w:rsidRDefault="00251426" w:rsidP="00251426">
      <w:pPr>
        <w:rPr>
          <w:color w:val="auto"/>
        </w:rPr>
      </w:pPr>
      <w:r w:rsidRPr="005459C4">
        <w:rPr>
          <w:color w:val="auto"/>
        </w:rPr>
        <w:t xml:space="preserve">The Division comprises the Group’s individual annuity, lifetime mortgage and care solutions businesses. </w:t>
      </w:r>
    </w:p>
    <w:p w14:paraId="20BCA333" w14:textId="20490C88" w:rsidR="00F43E1F" w:rsidRPr="000950A3" w:rsidRDefault="00251426" w:rsidP="000950A3">
      <w:pPr>
        <w:rPr>
          <w:b/>
          <w:color w:val="auto"/>
        </w:rPr>
      </w:pPr>
      <w:r w:rsidRPr="005459C4">
        <w:rPr>
          <w:color w:val="auto"/>
        </w:rPr>
        <w:t>In H1 2019, LGRR wrote £497 million of annuity premiums and issued £489 million of lifetime mortgages</w:t>
      </w:r>
      <w:r w:rsidR="00F43E1F">
        <w:rPr>
          <w:color w:val="auto"/>
        </w:rPr>
        <w:t>.</w:t>
      </w:r>
    </w:p>
    <w:p w14:paraId="7134FA6D" w14:textId="77777777" w:rsidR="00251426" w:rsidRPr="00AD3630" w:rsidRDefault="00251426" w:rsidP="00251426">
      <w:pPr>
        <w:pStyle w:val="LGfeatureblue"/>
      </w:pPr>
      <w:r w:rsidRPr="00AD3630">
        <w:t>Further information</w:t>
      </w:r>
    </w:p>
    <w:tbl>
      <w:tblPr>
        <w:tblpPr w:leftFromText="180" w:rightFromText="180" w:vertAnchor="text" w:tblpY="79"/>
        <w:tblW w:w="0" w:type="auto"/>
        <w:tblLook w:val="04A0" w:firstRow="1" w:lastRow="0" w:firstColumn="1" w:lastColumn="0" w:noHBand="0" w:noVBand="1"/>
      </w:tblPr>
      <w:tblGrid>
        <w:gridCol w:w="5988"/>
      </w:tblGrid>
      <w:tr w:rsidR="00251426" w:rsidRPr="00AD3630" w14:paraId="53374541" w14:textId="77777777" w:rsidTr="00987648">
        <w:tc>
          <w:tcPr>
            <w:tcW w:w="5988" w:type="dxa"/>
            <w:hideMark/>
          </w:tcPr>
          <w:p w14:paraId="18781E83" w14:textId="77777777" w:rsidR="00251426" w:rsidRPr="00AD3630" w:rsidRDefault="00251426" w:rsidP="00987648">
            <w:pPr>
              <w:rPr>
                <w:u w:val="single"/>
              </w:rPr>
            </w:pPr>
            <w:r w:rsidRPr="005459C4">
              <w:rPr>
                <w:color w:val="auto"/>
                <w:u w:val="single"/>
              </w:rPr>
              <w:t>Note: Call charges may vary</w:t>
            </w:r>
          </w:p>
        </w:tc>
      </w:tr>
    </w:tbl>
    <w:p w14:paraId="0A68BB43" w14:textId="77777777" w:rsidR="00251426" w:rsidRPr="00AD3630" w:rsidRDefault="00251426" w:rsidP="00251426"/>
    <w:p w14:paraId="6EE4BB59" w14:textId="77777777" w:rsidR="00251426" w:rsidRPr="00AD3630" w:rsidRDefault="00251426" w:rsidP="00251426">
      <w:pPr>
        <w:rPr>
          <w:rFonts w:eastAsia="Arial" w:cs="Arial"/>
          <w:color w:val="000000" w:themeColor="text1"/>
          <w:szCs w:val="20"/>
        </w:rPr>
      </w:pPr>
      <w:r w:rsidRPr="00AD3630">
        <w:br/>
      </w:r>
      <w:r w:rsidRPr="00AD3630">
        <w:rPr>
          <w:rFonts w:eastAsia="Arial" w:cs="Arial"/>
          <w:color w:val="000000" w:themeColor="text1"/>
          <w:szCs w:val="20"/>
        </w:rPr>
        <w:t xml:space="preserve">Millie Hyde-Smith </w:t>
      </w:r>
      <w:r w:rsidRPr="00AD3630">
        <w:rPr>
          <w:rFonts w:eastAsia="Arial" w:cs="Arial"/>
          <w:color w:val="000000" w:themeColor="text1"/>
          <w:szCs w:val="20"/>
        </w:rPr>
        <w:tab/>
      </w:r>
      <w:r w:rsidRPr="00AD3630">
        <w:rPr>
          <w:rFonts w:eastAsia="Arial" w:cs="Arial"/>
          <w:color w:val="000000" w:themeColor="text1"/>
          <w:szCs w:val="20"/>
        </w:rPr>
        <w:tab/>
      </w:r>
      <w:r w:rsidRPr="00AD3630">
        <w:rPr>
          <w:rFonts w:eastAsia="Arial" w:cs="Arial"/>
          <w:color w:val="000000" w:themeColor="text1"/>
          <w:szCs w:val="20"/>
        </w:rPr>
        <w:tab/>
      </w:r>
      <w:r w:rsidRPr="00AD3630">
        <w:rPr>
          <w:rFonts w:eastAsia="Arial" w:cs="Arial"/>
          <w:color w:val="000000" w:themeColor="text1"/>
          <w:szCs w:val="20"/>
        </w:rPr>
        <w:tab/>
      </w:r>
      <w:r w:rsidRPr="00AD3630">
        <w:rPr>
          <w:rFonts w:eastAsia="Arial" w:cs="Arial"/>
          <w:color w:val="000000" w:themeColor="text1"/>
          <w:szCs w:val="20"/>
        </w:rPr>
        <w:tab/>
        <w:t>Maddy Morgan-Williams</w:t>
      </w:r>
      <w:proofErr w:type="gramStart"/>
      <w:r w:rsidRPr="00AD3630">
        <w:rPr>
          <w:rFonts w:eastAsia="Arial" w:cs="Arial"/>
          <w:color w:val="000000" w:themeColor="text1"/>
          <w:szCs w:val="20"/>
        </w:rPr>
        <w:t>,</w:t>
      </w:r>
      <w:proofErr w:type="gramEnd"/>
      <w:r w:rsidRPr="00AD3630">
        <w:rPr>
          <w:szCs w:val="20"/>
        </w:rPr>
        <w:br/>
      </w:r>
      <w:r w:rsidRPr="00AD3630">
        <w:rPr>
          <w:rFonts w:eastAsia="Arial" w:cs="Arial"/>
          <w:color w:val="000000" w:themeColor="text1"/>
          <w:szCs w:val="20"/>
        </w:rPr>
        <w:t>Head of PR and Thought Leadership</w:t>
      </w:r>
      <w:r w:rsidRPr="00AD3630">
        <w:rPr>
          <w:rFonts w:eastAsia="Arial" w:cs="Arial"/>
          <w:color w:val="000000" w:themeColor="text1"/>
          <w:szCs w:val="20"/>
        </w:rPr>
        <w:tab/>
      </w:r>
      <w:r w:rsidRPr="00AD3630">
        <w:rPr>
          <w:rFonts w:eastAsia="Arial" w:cs="Arial"/>
          <w:color w:val="000000" w:themeColor="text1"/>
          <w:szCs w:val="20"/>
        </w:rPr>
        <w:tab/>
      </w:r>
      <w:r w:rsidRPr="00AD3630">
        <w:rPr>
          <w:rFonts w:eastAsia="Arial" w:cs="Arial"/>
          <w:color w:val="000000" w:themeColor="text1"/>
          <w:szCs w:val="20"/>
        </w:rPr>
        <w:tab/>
        <w:t>Lansons</w:t>
      </w:r>
    </w:p>
    <w:p w14:paraId="57F44682" w14:textId="2782BE8A" w:rsidR="00251426" w:rsidRPr="00AD3630" w:rsidRDefault="00251426" w:rsidP="00251426">
      <w:pPr>
        <w:rPr>
          <w:rFonts w:eastAsia="Arial" w:cs="Arial"/>
          <w:color w:val="000000" w:themeColor="text1"/>
          <w:szCs w:val="20"/>
        </w:rPr>
      </w:pPr>
      <w:r w:rsidRPr="00AD3630">
        <w:rPr>
          <w:rFonts w:eastAsia="Arial" w:cs="Arial"/>
          <w:color w:val="000000" w:themeColor="text1"/>
          <w:szCs w:val="20"/>
        </w:rPr>
        <w:t xml:space="preserve">+44 </w:t>
      </w:r>
      <w:r w:rsidRPr="00AD3630">
        <w:rPr>
          <w:rFonts w:cs="Arial"/>
          <w:color w:val="000000" w:themeColor="text1"/>
          <w:szCs w:val="20"/>
        </w:rPr>
        <w:t>7393 753</w:t>
      </w:r>
      <w:r w:rsidR="001E1ED5">
        <w:rPr>
          <w:rFonts w:cs="Arial"/>
          <w:color w:val="000000" w:themeColor="text1"/>
          <w:szCs w:val="20"/>
        </w:rPr>
        <w:t xml:space="preserve"> </w:t>
      </w:r>
      <w:r w:rsidRPr="00AD3630">
        <w:rPr>
          <w:rFonts w:cs="Arial"/>
          <w:color w:val="000000" w:themeColor="text1"/>
          <w:szCs w:val="20"/>
        </w:rPr>
        <w:t>588</w:t>
      </w:r>
      <w:r w:rsidRPr="00AD3630">
        <w:rPr>
          <w:rFonts w:eastAsia="Arial" w:cs="Arial"/>
          <w:color w:val="000000" w:themeColor="text1"/>
          <w:szCs w:val="20"/>
        </w:rPr>
        <w:tab/>
      </w:r>
      <w:r w:rsidRPr="00AD3630">
        <w:rPr>
          <w:rFonts w:eastAsia="Arial" w:cs="Arial"/>
          <w:color w:val="000000" w:themeColor="text1"/>
          <w:szCs w:val="20"/>
        </w:rPr>
        <w:tab/>
      </w:r>
      <w:r w:rsidRPr="00AD3630">
        <w:rPr>
          <w:rFonts w:eastAsia="Arial" w:cs="Arial"/>
          <w:color w:val="000000" w:themeColor="text1"/>
          <w:szCs w:val="20"/>
        </w:rPr>
        <w:tab/>
      </w:r>
      <w:r w:rsidRPr="00AD3630">
        <w:rPr>
          <w:rFonts w:eastAsia="Arial" w:cs="Arial"/>
          <w:color w:val="000000" w:themeColor="text1"/>
          <w:szCs w:val="20"/>
        </w:rPr>
        <w:tab/>
      </w:r>
      <w:r w:rsidRPr="00AD3630">
        <w:rPr>
          <w:rFonts w:eastAsia="Arial" w:cs="Arial"/>
          <w:color w:val="000000" w:themeColor="text1"/>
          <w:szCs w:val="20"/>
        </w:rPr>
        <w:tab/>
        <w:t>+44 7947 364 578</w:t>
      </w:r>
    </w:p>
    <w:p w14:paraId="5141C8C2" w14:textId="77777777" w:rsidR="00251426" w:rsidRPr="00AD3630" w:rsidRDefault="00676FA2" w:rsidP="00251426">
      <w:pPr>
        <w:pStyle w:val="LGbodytext"/>
        <w:rPr>
          <w:rFonts w:eastAsia="Arial"/>
          <w:color w:val="000000" w:themeColor="text1"/>
        </w:rPr>
      </w:pPr>
      <w:hyperlink r:id="rId12">
        <w:r w:rsidR="00251426" w:rsidRPr="00AD3630">
          <w:rPr>
            <w:rStyle w:val="Hyperlink"/>
            <w:rFonts w:eastAsia="Arial"/>
            <w:color w:val="000000" w:themeColor="text1"/>
          </w:rPr>
          <w:t>millie.hyde-smith@landg.com</w:t>
        </w:r>
      </w:hyperlink>
      <w:r w:rsidR="00251426" w:rsidRPr="005459C4">
        <w:rPr>
          <w:rStyle w:val="Hyperlink"/>
          <w:rFonts w:eastAsia="Arial"/>
          <w:color w:val="000000" w:themeColor="text1"/>
          <w:u w:val="none"/>
        </w:rPr>
        <w:t xml:space="preserve">                                    </w:t>
      </w:r>
      <w:r w:rsidR="00251426" w:rsidRPr="005459C4">
        <w:rPr>
          <w:rStyle w:val="Hyperlink"/>
          <w:rFonts w:eastAsia="Arial"/>
          <w:color w:val="000000" w:themeColor="text1"/>
          <w:u w:val="none"/>
        </w:rPr>
        <w:tab/>
      </w:r>
      <w:hyperlink r:id="rId13" w:history="1">
        <w:r w:rsidR="00251426" w:rsidRPr="00EF72F0">
          <w:rPr>
            <w:rStyle w:val="Hyperlink"/>
            <w:rFonts w:eastAsia="Arial"/>
            <w:color w:val="000000" w:themeColor="text1"/>
          </w:rPr>
          <w:t>legalandgeneral@lansons.com</w:t>
        </w:r>
      </w:hyperlink>
      <w:r w:rsidR="00251426" w:rsidRPr="00EF72F0">
        <w:rPr>
          <w:color w:val="000000" w:themeColor="text1"/>
        </w:rPr>
        <w:br/>
      </w:r>
    </w:p>
    <w:sectPr w:rsidR="00251426" w:rsidRPr="00AD363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BAF0A4" w15:done="0"/>
  <w15:commentEx w15:paraId="1655FC68" w15:paraIdParent="77BAF0A4" w15:done="0"/>
  <w15:commentEx w15:paraId="59AEC2F4" w15:done="0"/>
  <w15:commentEx w15:paraId="207A02C1" w15:done="0"/>
  <w15:commentEx w15:paraId="46A2A730" w15:paraIdParent="207A02C1" w15:done="0"/>
  <w15:commentEx w15:paraId="03C8601D" w15:done="0"/>
  <w15:commentEx w15:paraId="57141526" w15:paraIdParent="03C8601D" w15:done="0"/>
  <w15:commentEx w15:paraId="391BDC47" w15:done="0"/>
  <w15:commentEx w15:paraId="7CDE5B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BAF0A4" w16cid:durableId="21DEADD6"/>
  <w16cid:commentId w16cid:paraId="1655FC68" w16cid:durableId="21DEADDD"/>
  <w16cid:commentId w16cid:paraId="59AEC2F4" w16cid:durableId="21DEADD7"/>
  <w16cid:commentId w16cid:paraId="207A02C1" w16cid:durableId="21DEADD8"/>
  <w16cid:commentId w16cid:paraId="46A2A730" w16cid:durableId="21DEADEF"/>
  <w16cid:commentId w16cid:paraId="03C8601D" w16cid:durableId="21DEADD9"/>
  <w16cid:commentId w16cid:paraId="57141526" w16cid:durableId="21DEAE08"/>
  <w16cid:commentId w16cid:paraId="391BDC47" w16cid:durableId="21DEADDA"/>
  <w16cid:commentId w16cid:paraId="7CDE5BEB" w16cid:durableId="21DEAD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0C473" w14:textId="77777777" w:rsidR="005131CD" w:rsidRDefault="005131CD" w:rsidP="000B4DFC">
      <w:pPr>
        <w:spacing w:after="0" w:line="240" w:lineRule="auto"/>
      </w:pPr>
      <w:r>
        <w:separator/>
      </w:r>
    </w:p>
  </w:endnote>
  <w:endnote w:type="continuationSeparator" w:id="0">
    <w:p w14:paraId="3DB9EB21" w14:textId="77777777" w:rsidR="005131CD" w:rsidRDefault="005131CD" w:rsidP="000B4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A6527" w14:textId="77777777" w:rsidR="005131CD" w:rsidRDefault="005131CD" w:rsidP="000B4DFC">
      <w:pPr>
        <w:spacing w:after="0" w:line="240" w:lineRule="auto"/>
      </w:pPr>
      <w:r>
        <w:separator/>
      </w:r>
    </w:p>
  </w:footnote>
  <w:footnote w:type="continuationSeparator" w:id="0">
    <w:p w14:paraId="74F80F30" w14:textId="77777777" w:rsidR="005131CD" w:rsidRDefault="005131CD" w:rsidP="000B4D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0464E"/>
    <w:multiLevelType w:val="hybridMultilevel"/>
    <w:tmpl w:val="E2A8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9C49DD"/>
    <w:multiLevelType w:val="hybridMultilevel"/>
    <w:tmpl w:val="72189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dy Morgan Williams">
    <w15:presenceInfo w15:providerId="AD" w15:userId="S::MaddyMW@lansons.com::424a9aad-63ff-41c2-a8be-8c1e4477f3e3"/>
  </w15:person>
  <w15:person w15:author="Lucy McCormack">
    <w15:presenceInfo w15:providerId="AD" w15:userId="S::lucym@lansons.com::90d75a95-e918-47bb-9045-7e586cd785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26"/>
    <w:rsid w:val="000404E8"/>
    <w:rsid w:val="00070012"/>
    <w:rsid w:val="000950A3"/>
    <w:rsid w:val="000B4DFC"/>
    <w:rsid w:val="000C1C9B"/>
    <w:rsid w:val="001050A7"/>
    <w:rsid w:val="00106C1D"/>
    <w:rsid w:val="00120AB3"/>
    <w:rsid w:val="0014366B"/>
    <w:rsid w:val="00151E4B"/>
    <w:rsid w:val="00152367"/>
    <w:rsid w:val="00153667"/>
    <w:rsid w:val="00160836"/>
    <w:rsid w:val="001A59FA"/>
    <w:rsid w:val="001B14A9"/>
    <w:rsid w:val="001B6269"/>
    <w:rsid w:val="001D383E"/>
    <w:rsid w:val="001E1ED5"/>
    <w:rsid w:val="00251426"/>
    <w:rsid w:val="002E3657"/>
    <w:rsid w:val="0036614E"/>
    <w:rsid w:val="0037397F"/>
    <w:rsid w:val="00374141"/>
    <w:rsid w:val="003B40B2"/>
    <w:rsid w:val="00401717"/>
    <w:rsid w:val="0044526B"/>
    <w:rsid w:val="00471ECE"/>
    <w:rsid w:val="00496AE4"/>
    <w:rsid w:val="00497960"/>
    <w:rsid w:val="004A10C6"/>
    <w:rsid w:val="004A7BCF"/>
    <w:rsid w:val="005025D8"/>
    <w:rsid w:val="00502778"/>
    <w:rsid w:val="005131CD"/>
    <w:rsid w:val="00526541"/>
    <w:rsid w:val="005459C4"/>
    <w:rsid w:val="005B2416"/>
    <w:rsid w:val="005B39B2"/>
    <w:rsid w:val="005D6E3B"/>
    <w:rsid w:val="00616D95"/>
    <w:rsid w:val="00647425"/>
    <w:rsid w:val="00676FA2"/>
    <w:rsid w:val="007044EE"/>
    <w:rsid w:val="0079784C"/>
    <w:rsid w:val="00894E8B"/>
    <w:rsid w:val="00903124"/>
    <w:rsid w:val="00921DC1"/>
    <w:rsid w:val="009612FD"/>
    <w:rsid w:val="00963D3B"/>
    <w:rsid w:val="00965304"/>
    <w:rsid w:val="00987648"/>
    <w:rsid w:val="009A7F19"/>
    <w:rsid w:val="00A25D3F"/>
    <w:rsid w:val="00A4476F"/>
    <w:rsid w:val="00A4522D"/>
    <w:rsid w:val="00A96472"/>
    <w:rsid w:val="00AB7DF5"/>
    <w:rsid w:val="00AD1C43"/>
    <w:rsid w:val="00AD2FA8"/>
    <w:rsid w:val="00AF0DCA"/>
    <w:rsid w:val="00BB6906"/>
    <w:rsid w:val="00BD62E3"/>
    <w:rsid w:val="00BF06AC"/>
    <w:rsid w:val="00BF4236"/>
    <w:rsid w:val="00BF60D9"/>
    <w:rsid w:val="00C42954"/>
    <w:rsid w:val="00C5363D"/>
    <w:rsid w:val="00C63069"/>
    <w:rsid w:val="00C874DD"/>
    <w:rsid w:val="00C95FDE"/>
    <w:rsid w:val="00CD73A3"/>
    <w:rsid w:val="00CE0E37"/>
    <w:rsid w:val="00D70C6E"/>
    <w:rsid w:val="00D85A56"/>
    <w:rsid w:val="00DA2BDB"/>
    <w:rsid w:val="00DF2D19"/>
    <w:rsid w:val="00DF741D"/>
    <w:rsid w:val="00E12D49"/>
    <w:rsid w:val="00E33D3C"/>
    <w:rsid w:val="00E70998"/>
    <w:rsid w:val="00E87646"/>
    <w:rsid w:val="00EB1DBD"/>
    <w:rsid w:val="00EC2865"/>
    <w:rsid w:val="00ED683E"/>
    <w:rsid w:val="00F1275A"/>
    <w:rsid w:val="00F43E1F"/>
    <w:rsid w:val="00F8070A"/>
    <w:rsid w:val="00F96480"/>
    <w:rsid w:val="00FB5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CA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26"/>
    <w:pPr>
      <w:spacing w:after="200" w:line="276" w:lineRule="auto"/>
    </w:pPr>
    <w:rPr>
      <w:rFonts w:ascii="Arial" w:eastAsia="Calibri" w:hAnsi="Arial" w:cs="Times New Roman"/>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bodytext">
    <w:name w:val="L&amp;G body text"/>
    <w:basedOn w:val="Normal"/>
    <w:qFormat/>
    <w:rsid w:val="00251426"/>
    <w:pPr>
      <w:spacing w:after="140"/>
    </w:pPr>
    <w:rPr>
      <w:rFonts w:cs="Arial"/>
      <w:szCs w:val="20"/>
    </w:rPr>
  </w:style>
  <w:style w:type="character" w:styleId="Hyperlink">
    <w:name w:val="Hyperlink"/>
    <w:uiPriority w:val="99"/>
    <w:unhideWhenUsed/>
    <w:rsid w:val="00251426"/>
    <w:rPr>
      <w:color w:val="0000FF"/>
      <w:u w:val="single"/>
    </w:rPr>
  </w:style>
  <w:style w:type="paragraph" w:customStyle="1" w:styleId="LGfeatureblue">
    <w:name w:val="L&amp;G feature blue"/>
    <w:basedOn w:val="Normal"/>
    <w:qFormat/>
    <w:rsid w:val="00251426"/>
    <w:pPr>
      <w:spacing w:before="140" w:after="280"/>
      <w:contextualSpacing/>
    </w:pPr>
    <w:rPr>
      <w:rFonts w:cs="Arial"/>
      <w:b/>
      <w:noProof/>
      <w:color w:val="0099CC"/>
      <w:szCs w:val="20"/>
    </w:rPr>
  </w:style>
  <w:style w:type="paragraph" w:customStyle="1" w:styleId="lgfeatureblue0">
    <w:name w:val="lgfeatureblue"/>
    <w:basedOn w:val="Normal"/>
    <w:rsid w:val="00251426"/>
    <w:pPr>
      <w:spacing w:before="140" w:after="280"/>
    </w:pPr>
    <w:rPr>
      <w:rFonts w:cs="Arial"/>
      <w:b/>
      <w:bCs/>
      <w:color w:val="0099CC"/>
      <w:szCs w:val="20"/>
      <w:lang w:eastAsia="en-GB"/>
    </w:rPr>
  </w:style>
  <w:style w:type="paragraph" w:styleId="ListParagraph">
    <w:name w:val="List Paragraph"/>
    <w:basedOn w:val="Normal"/>
    <w:link w:val="ListParagraphChar"/>
    <w:uiPriority w:val="34"/>
    <w:qFormat/>
    <w:rsid w:val="00374141"/>
    <w:pPr>
      <w:ind w:left="720"/>
      <w:contextualSpacing/>
    </w:pPr>
  </w:style>
  <w:style w:type="paragraph" w:styleId="BalloonText">
    <w:name w:val="Balloon Text"/>
    <w:basedOn w:val="Normal"/>
    <w:link w:val="BalloonTextChar"/>
    <w:uiPriority w:val="99"/>
    <w:semiHidden/>
    <w:unhideWhenUsed/>
    <w:rsid w:val="001B1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4A9"/>
    <w:rPr>
      <w:rFonts w:ascii="Segoe UI" w:eastAsia="Calibri" w:hAnsi="Segoe UI" w:cs="Segoe UI"/>
      <w:color w:val="666666"/>
      <w:sz w:val="18"/>
      <w:szCs w:val="18"/>
    </w:rPr>
  </w:style>
  <w:style w:type="character" w:customStyle="1" w:styleId="UnresolvedMention1">
    <w:name w:val="Unresolved Mention1"/>
    <w:basedOn w:val="DefaultParagraphFont"/>
    <w:uiPriority w:val="99"/>
    <w:semiHidden/>
    <w:unhideWhenUsed/>
    <w:rsid w:val="00D85A56"/>
    <w:rPr>
      <w:color w:val="605E5C"/>
      <w:shd w:val="clear" w:color="auto" w:fill="E1DFDD"/>
    </w:rPr>
  </w:style>
  <w:style w:type="character" w:styleId="CommentReference">
    <w:name w:val="annotation reference"/>
    <w:basedOn w:val="DefaultParagraphFont"/>
    <w:uiPriority w:val="99"/>
    <w:semiHidden/>
    <w:unhideWhenUsed/>
    <w:rsid w:val="00F1275A"/>
    <w:rPr>
      <w:sz w:val="16"/>
      <w:szCs w:val="16"/>
    </w:rPr>
  </w:style>
  <w:style w:type="paragraph" w:styleId="CommentText">
    <w:name w:val="annotation text"/>
    <w:basedOn w:val="Normal"/>
    <w:link w:val="CommentTextChar"/>
    <w:uiPriority w:val="99"/>
    <w:semiHidden/>
    <w:unhideWhenUsed/>
    <w:rsid w:val="00F1275A"/>
    <w:pPr>
      <w:spacing w:line="240" w:lineRule="auto"/>
    </w:pPr>
    <w:rPr>
      <w:szCs w:val="20"/>
    </w:rPr>
  </w:style>
  <w:style w:type="character" w:customStyle="1" w:styleId="CommentTextChar">
    <w:name w:val="Comment Text Char"/>
    <w:basedOn w:val="DefaultParagraphFont"/>
    <w:link w:val="CommentText"/>
    <w:uiPriority w:val="99"/>
    <w:semiHidden/>
    <w:rsid w:val="00F1275A"/>
    <w:rPr>
      <w:rFonts w:ascii="Arial" w:eastAsia="Calibri" w:hAnsi="Arial" w:cs="Times New Roman"/>
      <w:color w:val="666666"/>
      <w:sz w:val="20"/>
      <w:szCs w:val="20"/>
    </w:rPr>
  </w:style>
  <w:style w:type="paragraph" w:styleId="CommentSubject">
    <w:name w:val="annotation subject"/>
    <w:basedOn w:val="CommentText"/>
    <w:next w:val="CommentText"/>
    <w:link w:val="CommentSubjectChar"/>
    <w:uiPriority w:val="99"/>
    <w:semiHidden/>
    <w:unhideWhenUsed/>
    <w:rsid w:val="00F1275A"/>
    <w:rPr>
      <w:b/>
      <w:bCs/>
    </w:rPr>
  </w:style>
  <w:style w:type="character" w:customStyle="1" w:styleId="CommentSubjectChar">
    <w:name w:val="Comment Subject Char"/>
    <w:basedOn w:val="CommentTextChar"/>
    <w:link w:val="CommentSubject"/>
    <w:uiPriority w:val="99"/>
    <w:semiHidden/>
    <w:rsid w:val="00F1275A"/>
    <w:rPr>
      <w:rFonts w:ascii="Arial" w:eastAsia="Calibri" w:hAnsi="Arial" w:cs="Times New Roman"/>
      <w:b/>
      <w:bCs/>
      <w:color w:val="666666"/>
      <w:sz w:val="20"/>
      <w:szCs w:val="20"/>
    </w:rPr>
  </w:style>
  <w:style w:type="character" w:customStyle="1" w:styleId="ListParagraphChar">
    <w:name w:val="List Paragraph Char"/>
    <w:link w:val="ListParagraph"/>
    <w:uiPriority w:val="34"/>
    <w:locked/>
    <w:rsid w:val="00A4522D"/>
    <w:rPr>
      <w:rFonts w:ascii="Arial" w:eastAsia="Calibri" w:hAnsi="Arial" w:cs="Times New Roman"/>
      <w:color w:val="666666"/>
      <w:sz w:val="20"/>
    </w:rPr>
  </w:style>
  <w:style w:type="paragraph" w:styleId="Header">
    <w:name w:val="header"/>
    <w:basedOn w:val="Normal"/>
    <w:link w:val="HeaderChar"/>
    <w:uiPriority w:val="99"/>
    <w:unhideWhenUsed/>
    <w:rsid w:val="000B4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DFC"/>
    <w:rPr>
      <w:rFonts w:ascii="Arial" w:eastAsia="Calibri" w:hAnsi="Arial" w:cs="Times New Roman"/>
      <w:color w:val="666666"/>
      <w:sz w:val="20"/>
    </w:rPr>
  </w:style>
  <w:style w:type="paragraph" w:styleId="Footer">
    <w:name w:val="footer"/>
    <w:basedOn w:val="Normal"/>
    <w:link w:val="FooterChar"/>
    <w:uiPriority w:val="99"/>
    <w:unhideWhenUsed/>
    <w:rsid w:val="000B4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DFC"/>
    <w:rPr>
      <w:rFonts w:ascii="Arial" w:eastAsia="Calibri" w:hAnsi="Arial" w:cs="Times New Roman"/>
      <w:color w:val="666666"/>
      <w:sz w:val="20"/>
    </w:rPr>
  </w:style>
  <w:style w:type="character" w:styleId="FollowedHyperlink">
    <w:name w:val="FollowedHyperlink"/>
    <w:basedOn w:val="DefaultParagraphFont"/>
    <w:uiPriority w:val="99"/>
    <w:semiHidden/>
    <w:unhideWhenUsed/>
    <w:rsid w:val="000950A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26"/>
    <w:pPr>
      <w:spacing w:after="200" w:line="276" w:lineRule="auto"/>
    </w:pPr>
    <w:rPr>
      <w:rFonts w:ascii="Arial" w:eastAsia="Calibri" w:hAnsi="Arial" w:cs="Times New Roman"/>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bodytext">
    <w:name w:val="L&amp;G body text"/>
    <w:basedOn w:val="Normal"/>
    <w:qFormat/>
    <w:rsid w:val="00251426"/>
    <w:pPr>
      <w:spacing w:after="140"/>
    </w:pPr>
    <w:rPr>
      <w:rFonts w:cs="Arial"/>
      <w:szCs w:val="20"/>
    </w:rPr>
  </w:style>
  <w:style w:type="character" w:styleId="Hyperlink">
    <w:name w:val="Hyperlink"/>
    <w:uiPriority w:val="99"/>
    <w:unhideWhenUsed/>
    <w:rsid w:val="00251426"/>
    <w:rPr>
      <w:color w:val="0000FF"/>
      <w:u w:val="single"/>
    </w:rPr>
  </w:style>
  <w:style w:type="paragraph" w:customStyle="1" w:styleId="LGfeatureblue">
    <w:name w:val="L&amp;G feature blue"/>
    <w:basedOn w:val="Normal"/>
    <w:qFormat/>
    <w:rsid w:val="00251426"/>
    <w:pPr>
      <w:spacing w:before="140" w:after="280"/>
      <w:contextualSpacing/>
    </w:pPr>
    <w:rPr>
      <w:rFonts w:cs="Arial"/>
      <w:b/>
      <w:noProof/>
      <w:color w:val="0099CC"/>
      <w:szCs w:val="20"/>
    </w:rPr>
  </w:style>
  <w:style w:type="paragraph" w:customStyle="1" w:styleId="lgfeatureblue0">
    <w:name w:val="lgfeatureblue"/>
    <w:basedOn w:val="Normal"/>
    <w:rsid w:val="00251426"/>
    <w:pPr>
      <w:spacing w:before="140" w:after="280"/>
    </w:pPr>
    <w:rPr>
      <w:rFonts w:cs="Arial"/>
      <w:b/>
      <w:bCs/>
      <w:color w:val="0099CC"/>
      <w:szCs w:val="20"/>
      <w:lang w:eastAsia="en-GB"/>
    </w:rPr>
  </w:style>
  <w:style w:type="paragraph" w:styleId="ListParagraph">
    <w:name w:val="List Paragraph"/>
    <w:basedOn w:val="Normal"/>
    <w:link w:val="ListParagraphChar"/>
    <w:uiPriority w:val="34"/>
    <w:qFormat/>
    <w:rsid w:val="00374141"/>
    <w:pPr>
      <w:ind w:left="720"/>
      <w:contextualSpacing/>
    </w:pPr>
  </w:style>
  <w:style w:type="paragraph" w:styleId="BalloonText">
    <w:name w:val="Balloon Text"/>
    <w:basedOn w:val="Normal"/>
    <w:link w:val="BalloonTextChar"/>
    <w:uiPriority w:val="99"/>
    <w:semiHidden/>
    <w:unhideWhenUsed/>
    <w:rsid w:val="001B1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4A9"/>
    <w:rPr>
      <w:rFonts w:ascii="Segoe UI" w:eastAsia="Calibri" w:hAnsi="Segoe UI" w:cs="Segoe UI"/>
      <w:color w:val="666666"/>
      <w:sz w:val="18"/>
      <w:szCs w:val="18"/>
    </w:rPr>
  </w:style>
  <w:style w:type="character" w:customStyle="1" w:styleId="UnresolvedMention1">
    <w:name w:val="Unresolved Mention1"/>
    <w:basedOn w:val="DefaultParagraphFont"/>
    <w:uiPriority w:val="99"/>
    <w:semiHidden/>
    <w:unhideWhenUsed/>
    <w:rsid w:val="00D85A56"/>
    <w:rPr>
      <w:color w:val="605E5C"/>
      <w:shd w:val="clear" w:color="auto" w:fill="E1DFDD"/>
    </w:rPr>
  </w:style>
  <w:style w:type="character" w:styleId="CommentReference">
    <w:name w:val="annotation reference"/>
    <w:basedOn w:val="DefaultParagraphFont"/>
    <w:uiPriority w:val="99"/>
    <w:semiHidden/>
    <w:unhideWhenUsed/>
    <w:rsid w:val="00F1275A"/>
    <w:rPr>
      <w:sz w:val="16"/>
      <w:szCs w:val="16"/>
    </w:rPr>
  </w:style>
  <w:style w:type="paragraph" w:styleId="CommentText">
    <w:name w:val="annotation text"/>
    <w:basedOn w:val="Normal"/>
    <w:link w:val="CommentTextChar"/>
    <w:uiPriority w:val="99"/>
    <w:semiHidden/>
    <w:unhideWhenUsed/>
    <w:rsid w:val="00F1275A"/>
    <w:pPr>
      <w:spacing w:line="240" w:lineRule="auto"/>
    </w:pPr>
    <w:rPr>
      <w:szCs w:val="20"/>
    </w:rPr>
  </w:style>
  <w:style w:type="character" w:customStyle="1" w:styleId="CommentTextChar">
    <w:name w:val="Comment Text Char"/>
    <w:basedOn w:val="DefaultParagraphFont"/>
    <w:link w:val="CommentText"/>
    <w:uiPriority w:val="99"/>
    <w:semiHidden/>
    <w:rsid w:val="00F1275A"/>
    <w:rPr>
      <w:rFonts w:ascii="Arial" w:eastAsia="Calibri" w:hAnsi="Arial" w:cs="Times New Roman"/>
      <w:color w:val="666666"/>
      <w:sz w:val="20"/>
      <w:szCs w:val="20"/>
    </w:rPr>
  </w:style>
  <w:style w:type="paragraph" w:styleId="CommentSubject">
    <w:name w:val="annotation subject"/>
    <w:basedOn w:val="CommentText"/>
    <w:next w:val="CommentText"/>
    <w:link w:val="CommentSubjectChar"/>
    <w:uiPriority w:val="99"/>
    <w:semiHidden/>
    <w:unhideWhenUsed/>
    <w:rsid w:val="00F1275A"/>
    <w:rPr>
      <w:b/>
      <w:bCs/>
    </w:rPr>
  </w:style>
  <w:style w:type="character" w:customStyle="1" w:styleId="CommentSubjectChar">
    <w:name w:val="Comment Subject Char"/>
    <w:basedOn w:val="CommentTextChar"/>
    <w:link w:val="CommentSubject"/>
    <w:uiPriority w:val="99"/>
    <w:semiHidden/>
    <w:rsid w:val="00F1275A"/>
    <w:rPr>
      <w:rFonts w:ascii="Arial" w:eastAsia="Calibri" w:hAnsi="Arial" w:cs="Times New Roman"/>
      <w:b/>
      <w:bCs/>
      <w:color w:val="666666"/>
      <w:sz w:val="20"/>
      <w:szCs w:val="20"/>
    </w:rPr>
  </w:style>
  <w:style w:type="character" w:customStyle="1" w:styleId="ListParagraphChar">
    <w:name w:val="List Paragraph Char"/>
    <w:link w:val="ListParagraph"/>
    <w:uiPriority w:val="34"/>
    <w:locked/>
    <w:rsid w:val="00A4522D"/>
    <w:rPr>
      <w:rFonts w:ascii="Arial" w:eastAsia="Calibri" w:hAnsi="Arial" w:cs="Times New Roman"/>
      <w:color w:val="666666"/>
      <w:sz w:val="20"/>
    </w:rPr>
  </w:style>
  <w:style w:type="paragraph" w:styleId="Header">
    <w:name w:val="header"/>
    <w:basedOn w:val="Normal"/>
    <w:link w:val="HeaderChar"/>
    <w:uiPriority w:val="99"/>
    <w:unhideWhenUsed/>
    <w:rsid w:val="000B4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DFC"/>
    <w:rPr>
      <w:rFonts w:ascii="Arial" w:eastAsia="Calibri" w:hAnsi="Arial" w:cs="Times New Roman"/>
      <w:color w:val="666666"/>
      <w:sz w:val="20"/>
    </w:rPr>
  </w:style>
  <w:style w:type="paragraph" w:styleId="Footer">
    <w:name w:val="footer"/>
    <w:basedOn w:val="Normal"/>
    <w:link w:val="FooterChar"/>
    <w:uiPriority w:val="99"/>
    <w:unhideWhenUsed/>
    <w:rsid w:val="000B4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DFC"/>
    <w:rPr>
      <w:rFonts w:ascii="Arial" w:eastAsia="Calibri" w:hAnsi="Arial" w:cs="Times New Roman"/>
      <w:color w:val="666666"/>
      <w:sz w:val="20"/>
    </w:rPr>
  </w:style>
  <w:style w:type="character" w:styleId="FollowedHyperlink">
    <w:name w:val="FollowedHyperlink"/>
    <w:basedOn w:val="DefaultParagraphFont"/>
    <w:uiPriority w:val="99"/>
    <w:semiHidden/>
    <w:unhideWhenUsed/>
    <w:rsid w:val="00095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56600">
      <w:bodyDiv w:val="1"/>
      <w:marLeft w:val="0"/>
      <w:marRight w:val="0"/>
      <w:marTop w:val="0"/>
      <w:marBottom w:val="0"/>
      <w:divBdr>
        <w:top w:val="none" w:sz="0" w:space="0" w:color="auto"/>
        <w:left w:val="none" w:sz="0" w:space="0" w:color="auto"/>
        <w:bottom w:val="none" w:sz="0" w:space="0" w:color="auto"/>
        <w:right w:val="none" w:sz="0" w:space="0" w:color="auto"/>
      </w:divBdr>
    </w:div>
    <w:div w:id="13962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galandgeneral@lansons.com" TargetMode="Externa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millie.hyde-smith@landg.com" TargetMode="Externa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alandgeneral.com/adviser/retirement/products/lifetime-care-plan?cid=PreLifetimeCarePlanPressrelease001"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3ODRlNmQ2NC0yNzJhLTRjMGItYWVmNC03NTAxOTM3ZjFkZjgiIG9yaWdpbj0idXNlckFwcHJvdmVkU3VnZ2VzdGlvbiI+PGVsZW1lbnQgdWlkPSJiMTEzM2ViZC1mZTg5LTRlNjktYjhhMy04MzlkNDZiN2FjMmMiIHZhbHVlPSIiIHhtbG5zPSJodHRwOi8vd3d3LmJvbGRvbmphbWVzLmNvbS8yMDA4LzAxL3NpZS9pbnRlcm5hbC9sYWJlbCIgLz48L3Npc2w+PFVzZXJOYW1lPkxBTkRHXFRNQTY5MDE8L1VzZXJOYW1lPjxEYXRlVGltZT4xMC8wMi8yMDIwIDEyOjI5OjE2PC9EYXRlVGltZT48TGFiZWxTdHJpbmc+Tm9uLUNvbmZpZGVudGlhb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784e6d64-272a-4c0b-aef4-7501937f1df8" origin="userApprovedSuggestion">
  <element uid="b1133ebd-fe89-4e69-b8a3-839d46b7ac2c" value=""/>
</sisl>
</file>

<file path=customXml/itemProps1.xml><?xml version="1.0" encoding="utf-8"?>
<ds:datastoreItem xmlns:ds="http://schemas.openxmlformats.org/officeDocument/2006/customXml" ds:itemID="{9C8059CA-0771-4106-8BFB-8DCDBB0013B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E790027-A86F-4435-B215-22185F19778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4603</Characters>
  <Application>Microsoft Office Word</Application>
  <DocSecurity>0</DocSecurity>
  <Lines>83</Lines>
  <Paragraphs>36</Paragraphs>
  <ScaleCrop>false</ScaleCrop>
  <HeadingPairs>
    <vt:vector size="2" baseType="variant">
      <vt:variant>
        <vt:lpstr>Title</vt:lpstr>
      </vt:variant>
      <vt:variant>
        <vt:i4>1</vt:i4>
      </vt:variant>
    </vt:vector>
  </HeadingPairs>
  <TitlesOfParts>
    <vt:vector size="1" baseType="lpstr">
      <vt:lpstr/>
    </vt:vector>
  </TitlesOfParts>
  <Company>Legal &amp; General</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McCormack</dc:creator>
  <cp:keywords>Non-Confidential</cp:keywords>
  <cp:lastModifiedBy>Leeson, Darragh</cp:lastModifiedBy>
  <cp:revision>2</cp:revision>
  <dcterms:created xsi:type="dcterms:W3CDTF">2020-02-11T09:21:00Z</dcterms:created>
  <dcterms:modified xsi:type="dcterms:W3CDTF">2020-02-11T09:21:00Z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b45fbc09-222a-4e73-af51-81b61c7fe4b8</vt:lpwstr>
  </property>
  <property fmtid="{D5CDD505-2E9C-101B-9397-08002B2CF9AE}" pid="3" name="LandG_DigitalShadows">
    <vt:lpwstr>cey9Um-."m,QaSJ#+A64Rw5{K-;[BbG9</vt:lpwstr>
  </property>
  <property fmtid="{D5CDD505-2E9C-101B-9397-08002B2CF9AE}" pid="4" name="bjSaver">
    <vt:lpwstr>j546VCL1thFdcOkcYvJH0zLCGnFVCx+m</vt:lpwstr>
  </property>
  <property fmtid="{D5CDD505-2E9C-101B-9397-08002B2CF9AE}" pid="5" name="bjDocumentLabelXML">
    <vt:lpwstr>&lt;?xml version="1.0" encoding="us-ascii"?&gt;&lt;sisl xmlns:xsi="http://www.w3.org/2001/XMLSchema-instance" xmlns:xsd="http://www.w3.org/2001/XMLSchema" sislVersion="0" policy="784e6d64-272a-4c0b-aef4-7501937f1df8" origin="userApprovedSuggestion" xmlns="http://w</vt:lpwstr>
  </property>
  <property fmtid="{D5CDD505-2E9C-101B-9397-08002B2CF9AE}" pid="6" name="bjDocumentLabelXML-0">
    <vt:lpwstr>ww.boldonjames.com/2008/01/sie/internal/label"&gt;&lt;element uid="b1133ebd-fe89-4e69-b8a3-839d46b7ac2c" value="" /&gt;&lt;/sisl&gt;</vt:lpwstr>
  </property>
  <property fmtid="{D5CDD505-2E9C-101B-9397-08002B2CF9AE}" pid="7" name="bjDocumentSecurityLabel">
    <vt:lpwstr>Non-Confidential</vt:lpwstr>
  </property>
  <property fmtid="{D5CDD505-2E9C-101B-9397-08002B2CF9AE}" pid="8" name="LandG_Classification_UID">
    <vt:lpwstr>9015d811-2d81-403c-933f-24a55b5746aa</vt:lpwstr>
  </property>
  <property fmtid="{D5CDD505-2E9C-101B-9397-08002B2CF9AE}" pid="9" name="LandG_Classification">
    <vt:lpwstr>Non-Confidential</vt:lpwstr>
  </property>
  <property fmtid="{D5CDD505-2E9C-101B-9397-08002B2CF9AE}" pid="10" name="bjLabelHistoryID">
    <vt:lpwstr>{9C8059CA-0771-4106-8BFB-8DCDBB0013BC}</vt:lpwstr>
  </property>
</Properties>
</file>